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DC" w:rsidRPr="00AB55DC" w:rsidRDefault="00AB55DC" w:rsidP="00AB55DC">
      <w:pPr>
        <w:pStyle w:val="ListParagraph"/>
        <w:keepNext/>
        <w:keepLines/>
        <w:numPr>
          <w:ilvl w:val="0"/>
          <w:numId w:val="2"/>
        </w:numPr>
        <w:spacing w:before="480" w:line="360" w:lineRule="auto"/>
        <w:contextualSpacing w:val="0"/>
        <w:jc w:val="center"/>
        <w:outlineLvl w:val="0"/>
        <w:rPr>
          <w:rFonts w:eastAsiaTheme="majorEastAsia" w:cstheme="majorBidi"/>
          <w:b/>
          <w:bCs/>
          <w:noProof/>
          <w:vanish/>
          <w:color w:val="000000" w:themeColor="text1"/>
          <w:sz w:val="28"/>
          <w:szCs w:val="28"/>
          <w:lang w:val="id-ID"/>
        </w:rPr>
      </w:pPr>
      <w:bookmarkStart w:id="0" w:name="_Toc463316142"/>
      <w:bookmarkEnd w:id="0"/>
    </w:p>
    <w:p w:rsidR="00AB55DC" w:rsidRPr="00AB55DC" w:rsidRDefault="00AB55DC" w:rsidP="00AB55DC">
      <w:pPr>
        <w:pStyle w:val="ListParagraph"/>
        <w:keepNext/>
        <w:keepLines/>
        <w:numPr>
          <w:ilvl w:val="0"/>
          <w:numId w:val="2"/>
        </w:numPr>
        <w:spacing w:before="480" w:line="360" w:lineRule="auto"/>
        <w:contextualSpacing w:val="0"/>
        <w:jc w:val="center"/>
        <w:outlineLvl w:val="0"/>
        <w:rPr>
          <w:rFonts w:eastAsiaTheme="majorEastAsia" w:cstheme="majorBidi"/>
          <w:b/>
          <w:bCs/>
          <w:noProof/>
          <w:vanish/>
          <w:color w:val="000000" w:themeColor="text1"/>
          <w:sz w:val="28"/>
          <w:szCs w:val="28"/>
          <w:lang w:val="id-ID"/>
        </w:rPr>
      </w:pPr>
      <w:bookmarkStart w:id="1" w:name="_Toc463316143"/>
      <w:bookmarkEnd w:id="1"/>
    </w:p>
    <w:p w:rsidR="00AB55DC" w:rsidRPr="00AB55DC" w:rsidRDefault="00AB55DC" w:rsidP="00AB55DC">
      <w:pPr>
        <w:pStyle w:val="ListParagraph"/>
        <w:keepNext/>
        <w:keepLines/>
        <w:numPr>
          <w:ilvl w:val="0"/>
          <w:numId w:val="2"/>
        </w:numPr>
        <w:spacing w:before="480" w:line="360" w:lineRule="auto"/>
        <w:contextualSpacing w:val="0"/>
        <w:jc w:val="center"/>
        <w:outlineLvl w:val="0"/>
        <w:rPr>
          <w:rFonts w:eastAsiaTheme="majorEastAsia" w:cstheme="majorBidi"/>
          <w:b/>
          <w:bCs/>
          <w:noProof/>
          <w:vanish/>
          <w:color w:val="000000" w:themeColor="text1"/>
          <w:sz w:val="28"/>
          <w:szCs w:val="28"/>
          <w:lang w:val="id-ID"/>
        </w:rPr>
      </w:pPr>
      <w:bookmarkStart w:id="2" w:name="_Toc463316144"/>
      <w:bookmarkEnd w:id="2"/>
    </w:p>
    <w:p w:rsidR="00AB55DC" w:rsidRPr="00AB55DC" w:rsidRDefault="00AB55DC" w:rsidP="00AB55DC">
      <w:pPr>
        <w:pStyle w:val="ListParagraph"/>
        <w:keepNext/>
        <w:keepLines/>
        <w:numPr>
          <w:ilvl w:val="0"/>
          <w:numId w:val="2"/>
        </w:numPr>
        <w:spacing w:before="480" w:line="360" w:lineRule="auto"/>
        <w:contextualSpacing w:val="0"/>
        <w:jc w:val="center"/>
        <w:outlineLvl w:val="0"/>
        <w:rPr>
          <w:rFonts w:eastAsiaTheme="majorEastAsia" w:cstheme="majorBidi"/>
          <w:b/>
          <w:bCs/>
          <w:noProof/>
          <w:vanish/>
          <w:color w:val="000000" w:themeColor="text1"/>
          <w:sz w:val="28"/>
          <w:szCs w:val="28"/>
          <w:lang w:val="id-ID"/>
        </w:rPr>
      </w:pPr>
      <w:bookmarkStart w:id="3" w:name="_Toc463316145"/>
      <w:bookmarkEnd w:id="3"/>
    </w:p>
    <w:p w:rsidR="00B92B0B" w:rsidRPr="0008045C" w:rsidRDefault="00B92B0B" w:rsidP="00AB55DC">
      <w:pPr>
        <w:pStyle w:val="Heading1"/>
        <w:spacing w:before="0"/>
        <w:ind w:left="431" w:hanging="431"/>
      </w:pPr>
      <w:bookmarkStart w:id="4" w:name="_Toc463316146"/>
      <w:r w:rsidRPr="0008045C">
        <w:t>BAB IV</w:t>
      </w:r>
      <w:r w:rsidR="00040991" w:rsidRPr="0008045C">
        <w:br/>
      </w:r>
      <w:r w:rsidRPr="0008045C">
        <w:t>ANALISIS DAN PEMBAHASAN</w:t>
      </w:r>
      <w:bookmarkEnd w:id="4"/>
    </w:p>
    <w:p w:rsidR="00AB55DC" w:rsidRPr="0008045C" w:rsidRDefault="00AB55DC" w:rsidP="00AB55DC">
      <w:pPr>
        <w:spacing w:line="240" w:lineRule="auto"/>
        <w:rPr>
          <w:rFonts w:ascii="Times New Roman" w:hAnsi="Times New Roman" w:cs="Times New Roman"/>
          <w:sz w:val="24"/>
        </w:rPr>
      </w:pPr>
    </w:p>
    <w:p w:rsidR="00AB55DC" w:rsidRPr="0008045C" w:rsidRDefault="00AB55DC" w:rsidP="00AB55DC">
      <w:pPr>
        <w:spacing w:line="240" w:lineRule="auto"/>
        <w:rPr>
          <w:rFonts w:ascii="Times New Roman" w:hAnsi="Times New Roman" w:cs="Times New Roman"/>
          <w:sz w:val="24"/>
        </w:rPr>
      </w:pPr>
    </w:p>
    <w:p w:rsidR="00AE7D82" w:rsidRPr="0008045C" w:rsidRDefault="00B92B0B" w:rsidP="00AB55DC">
      <w:pPr>
        <w:rPr>
          <w:rFonts w:ascii="Times New Roman" w:hAnsi="Times New Roman" w:cs="Times New Roman"/>
          <w:bCs/>
          <w:sz w:val="24"/>
        </w:rPr>
      </w:pPr>
      <w:r w:rsidRPr="0008045C">
        <w:rPr>
          <w:rFonts w:ascii="Times New Roman" w:hAnsi="Times New Roman" w:cs="Times New Roman"/>
          <w:bCs/>
          <w:sz w:val="24"/>
        </w:rPr>
        <w:t>Pada bab ini akan dijelaskan mengenai karakteristik pengguna rute serta nilai utilitas masing-masing rute. Setelah itu akan dijelaskan peluang dalam pemilihan masing-masing rute dan skenario sensitivitas untuk masing-masing rute yang akan mempengaruhi peluang pemilihan rute bagi pelaku perjalanan Bandar Lampung-Metro.</w:t>
      </w:r>
    </w:p>
    <w:p w:rsidR="00AB55DC" w:rsidRPr="0008045C" w:rsidRDefault="00AB55DC" w:rsidP="00AB55DC">
      <w:pPr>
        <w:spacing w:line="240" w:lineRule="auto"/>
        <w:rPr>
          <w:rFonts w:ascii="Times New Roman" w:hAnsi="Times New Roman" w:cs="Times New Roman"/>
          <w:bCs/>
          <w:sz w:val="24"/>
        </w:rPr>
      </w:pPr>
    </w:p>
    <w:p w:rsidR="00AB55DC" w:rsidRPr="0008045C" w:rsidRDefault="00AB55DC" w:rsidP="00AB55DC">
      <w:pPr>
        <w:spacing w:line="240" w:lineRule="auto"/>
        <w:rPr>
          <w:rFonts w:ascii="Times New Roman" w:hAnsi="Times New Roman" w:cs="Times New Roman"/>
          <w:bCs/>
          <w:sz w:val="24"/>
        </w:rPr>
      </w:pPr>
    </w:p>
    <w:p w:rsidR="00182A89" w:rsidRPr="0008045C" w:rsidRDefault="00064055" w:rsidP="00AB55DC">
      <w:pPr>
        <w:pStyle w:val="Heading2"/>
      </w:pPr>
      <w:bookmarkStart w:id="5" w:name="_Toc463316147"/>
      <w:r w:rsidRPr="0008045C">
        <w:t>Karakteristik Responden Pelaku Perjalanan</w:t>
      </w:r>
      <w:bookmarkEnd w:id="5"/>
    </w:p>
    <w:p w:rsidR="00AB55DC" w:rsidRPr="0008045C" w:rsidRDefault="00AB55DC" w:rsidP="00AB55DC">
      <w:pPr>
        <w:spacing w:line="240" w:lineRule="auto"/>
      </w:pPr>
    </w:p>
    <w:p w:rsidR="00AB55DC" w:rsidRPr="0008045C" w:rsidRDefault="00AB55DC" w:rsidP="00AB55DC">
      <w:pPr>
        <w:spacing w:line="240" w:lineRule="auto"/>
      </w:pPr>
    </w:p>
    <w:p w:rsidR="00B92B0B" w:rsidRPr="0008045C" w:rsidRDefault="00064055" w:rsidP="00AB55DC">
      <w:pPr>
        <w:pStyle w:val="Heading3"/>
      </w:pPr>
      <w:bookmarkStart w:id="6" w:name="_Toc463316148"/>
      <w:r w:rsidRPr="0008045C">
        <w:t>Tingkat pendapatan</w:t>
      </w:r>
      <w:bookmarkEnd w:id="6"/>
    </w:p>
    <w:p w:rsidR="00AB55DC" w:rsidRPr="0008045C" w:rsidRDefault="00AB55DC" w:rsidP="00AB55DC">
      <w:pPr>
        <w:spacing w:line="240" w:lineRule="auto"/>
        <w:rPr>
          <w:rFonts w:ascii="Times New Roman" w:hAnsi="Times New Roman" w:cs="Times New Roman"/>
          <w:bCs/>
          <w:sz w:val="24"/>
        </w:rPr>
      </w:pPr>
    </w:p>
    <w:p w:rsidR="008A4E4B" w:rsidRPr="0008045C" w:rsidRDefault="00064055" w:rsidP="00AB55DC">
      <w:pPr>
        <w:rPr>
          <w:rFonts w:ascii="Times New Roman" w:hAnsi="Times New Roman" w:cs="Times New Roman"/>
          <w:bCs/>
          <w:sz w:val="24"/>
        </w:rPr>
      </w:pPr>
      <w:r w:rsidRPr="0008045C">
        <w:rPr>
          <w:rFonts w:ascii="Times New Roman" w:hAnsi="Times New Roman" w:cs="Times New Roman"/>
          <w:bCs/>
          <w:sz w:val="24"/>
        </w:rPr>
        <w:t xml:space="preserve">Tingkat pendapatan yang dimaksudkan dalam </w:t>
      </w:r>
      <w:r w:rsidR="00F71EA3" w:rsidRPr="0008045C">
        <w:rPr>
          <w:rFonts w:ascii="Times New Roman" w:hAnsi="Times New Roman" w:cs="Times New Roman"/>
          <w:bCs/>
          <w:sz w:val="24"/>
        </w:rPr>
        <w:t>penelitian ini terbagi kedalam tujuh</w:t>
      </w:r>
      <w:r w:rsidRPr="0008045C">
        <w:rPr>
          <w:rFonts w:ascii="Times New Roman" w:hAnsi="Times New Roman" w:cs="Times New Roman"/>
          <w:bCs/>
          <w:sz w:val="24"/>
        </w:rPr>
        <w:t xml:space="preserve"> rentang, dimulai dari kurang dari lima ratus ribu rupiah (&lt;Rp500.000) sampai lebih dari lima juta rupiah (&gt;Rp5.000.000). berdasarkan hasil survei yang telah dilakukan, untuk tingkat pendapatan pelaku perjalanan Bandar Lampung-Metro dapat dilihat pada </w:t>
      </w:r>
      <w:r w:rsidR="00AB55DC" w:rsidRPr="0008045C">
        <w:rPr>
          <w:rFonts w:ascii="Times New Roman" w:hAnsi="Times New Roman" w:cs="Times New Roman"/>
          <w:bCs/>
          <w:sz w:val="24"/>
        </w:rPr>
        <w:t>Tabel 5.</w:t>
      </w:r>
      <w:r w:rsidR="002D7755" w:rsidRPr="0008045C">
        <w:rPr>
          <w:rFonts w:ascii="Times New Roman" w:hAnsi="Times New Roman" w:cs="Times New Roman"/>
          <w:bCs/>
          <w:sz w:val="24"/>
        </w:rPr>
        <w:t>1</w:t>
      </w:r>
      <w:r w:rsidRPr="0008045C">
        <w:rPr>
          <w:rFonts w:ascii="Times New Roman" w:hAnsi="Times New Roman" w:cs="Times New Roman"/>
          <w:bCs/>
          <w:sz w:val="24"/>
        </w:rPr>
        <w:t>.</w:t>
      </w:r>
    </w:p>
    <w:p w:rsidR="00AB55DC" w:rsidRPr="0008045C" w:rsidRDefault="00AB55DC" w:rsidP="00AB55DC">
      <w:pPr>
        <w:spacing w:line="240" w:lineRule="auto"/>
        <w:rPr>
          <w:rFonts w:ascii="Times New Roman" w:hAnsi="Times New Roman" w:cs="Times New Roman"/>
          <w:sz w:val="24"/>
        </w:rPr>
      </w:pPr>
    </w:p>
    <w:p w:rsidR="00B92B0B" w:rsidRPr="0008045C" w:rsidRDefault="00A14949" w:rsidP="00AB55DC">
      <w:pPr>
        <w:rPr>
          <w:rFonts w:ascii="Times New Roman" w:hAnsi="Times New Roman" w:cs="Times New Roman"/>
          <w:bCs/>
          <w:sz w:val="24"/>
        </w:rPr>
      </w:pPr>
      <w:r w:rsidRPr="0008045C">
        <w:rPr>
          <w:rFonts w:ascii="Times New Roman" w:hAnsi="Times New Roman" w:cs="Times New Roman"/>
          <w:sz w:val="24"/>
        </w:rPr>
        <w:t xml:space="preserve">Berdasarkan </w:t>
      </w:r>
      <w:r w:rsidR="00AB55DC" w:rsidRPr="0008045C">
        <w:rPr>
          <w:rFonts w:ascii="Times New Roman" w:hAnsi="Times New Roman" w:cs="Times New Roman"/>
          <w:sz w:val="24"/>
        </w:rPr>
        <w:t>Tabel 5.</w:t>
      </w:r>
      <w:r w:rsidR="002D7755" w:rsidRPr="0008045C">
        <w:rPr>
          <w:rFonts w:ascii="Times New Roman" w:hAnsi="Times New Roman" w:cs="Times New Roman"/>
          <w:sz w:val="24"/>
        </w:rPr>
        <w:t>1</w:t>
      </w:r>
      <w:r w:rsidRPr="0008045C">
        <w:rPr>
          <w:rFonts w:ascii="Times New Roman" w:hAnsi="Times New Roman" w:cs="Times New Roman"/>
          <w:sz w:val="24"/>
        </w:rPr>
        <w:t xml:space="preserve"> dan </w:t>
      </w:r>
      <w:r w:rsidR="00AB55DC" w:rsidRPr="0008045C">
        <w:rPr>
          <w:rFonts w:ascii="Times New Roman" w:hAnsi="Times New Roman" w:cs="Times New Roman"/>
          <w:sz w:val="24"/>
        </w:rPr>
        <w:t>Gambar 5</w:t>
      </w:r>
      <w:r w:rsidRPr="0008045C">
        <w:rPr>
          <w:rFonts w:ascii="Times New Roman" w:hAnsi="Times New Roman" w:cs="Times New Roman"/>
          <w:sz w:val="24"/>
        </w:rPr>
        <w:t xml:space="preserve">.1, sebesar </w:t>
      </w:r>
      <w:r w:rsidR="006A15AB" w:rsidRPr="0008045C">
        <w:rPr>
          <w:rFonts w:ascii="Times New Roman" w:hAnsi="Times New Roman" w:cs="Times New Roman"/>
          <w:sz w:val="24"/>
        </w:rPr>
        <w:t xml:space="preserve">22% tingkat pendapatan pelaku perjalanan Bandar Lampung-Metro dari rentang </w:t>
      </w:r>
      <w:r w:rsidR="006A15AB" w:rsidRPr="0008045C">
        <w:rPr>
          <w:rFonts w:ascii="Times New Roman" w:eastAsia="Times New Roman" w:hAnsi="Times New Roman" w:cs="Times New Roman"/>
          <w:noProof w:val="0"/>
          <w:sz w:val="24"/>
          <w:szCs w:val="20"/>
        </w:rPr>
        <w:t xml:space="preserve">Rp2.000.000 s/d Rp2.999.999, dan sebesar </w:t>
      </w:r>
      <w:r w:rsidR="00CC7961" w:rsidRPr="0008045C">
        <w:rPr>
          <w:rFonts w:ascii="Times New Roman" w:eastAsia="Times New Roman" w:hAnsi="Times New Roman" w:cs="Times New Roman"/>
          <w:noProof w:val="0"/>
          <w:sz w:val="24"/>
          <w:szCs w:val="20"/>
        </w:rPr>
        <w:t>19</w:t>
      </w:r>
      <w:r w:rsidR="006A15AB" w:rsidRPr="0008045C">
        <w:rPr>
          <w:rFonts w:ascii="Times New Roman" w:eastAsia="Times New Roman" w:hAnsi="Times New Roman" w:cs="Times New Roman"/>
          <w:noProof w:val="0"/>
          <w:sz w:val="24"/>
          <w:szCs w:val="20"/>
        </w:rPr>
        <w:t>% dengan tingkat pendapatan dengan rentang</w:t>
      </w:r>
      <w:r w:rsidR="00CC7961" w:rsidRPr="0008045C">
        <w:rPr>
          <w:rFonts w:ascii="Times New Roman" w:eastAsia="Times New Roman" w:hAnsi="Times New Roman" w:cs="Times New Roman"/>
          <w:noProof w:val="0"/>
          <w:sz w:val="24"/>
          <w:szCs w:val="20"/>
        </w:rPr>
        <w:t xml:space="preserve"> </w:t>
      </w:r>
      <w:r w:rsidR="00CC7961" w:rsidRPr="0008045C">
        <w:rPr>
          <w:rFonts w:ascii="Times New Roman" w:eastAsia="Times New Roman" w:hAnsi="Times New Roman" w:cs="Times New Roman"/>
          <w:noProof w:val="0"/>
          <w:color w:val="000000"/>
          <w:sz w:val="24"/>
          <w:szCs w:val="20"/>
        </w:rPr>
        <w:t>&lt; Rp500.000. Hanya 12% pelaku perjalanan Bandar Lampung-Metro yang memiliki tingkat pendapatan lebih dari Rp5.000.000. Rata-rata pendapatan pelaku perjalanan Bandar Lampung-Metro berada antara Rp2.000.000 hingga Rp3.999.999.</w:t>
      </w:r>
    </w:p>
    <w:p w:rsidR="008A4E4B" w:rsidRPr="0008045C" w:rsidRDefault="008A4E4B" w:rsidP="00AB55DC">
      <w:pPr>
        <w:spacing w:line="240" w:lineRule="auto"/>
        <w:rPr>
          <w:rFonts w:ascii="Times New Roman" w:hAnsi="Times New Roman" w:cs="Times New Roman"/>
          <w:sz w:val="24"/>
        </w:rPr>
      </w:pPr>
    </w:p>
    <w:p w:rsidR="00A14949" w:rsidRPr="0008045C" w:rsidRDefault="00FB2AAD" w:rsidP="00FB2AAD">
      <w:pPr>
        <w:pStyle w:val="Caption"/>
        <w:rPr>
          <w:rFonts w:ascii="Times New Roman" w:hAnsi="Times New Roman" w:cs="Times New Roman"/>
          <w:b w:val="0"/>
          <w:bCs w:val="0"/>
          <w:color w:val="000000" w:themeColor="text1"/>
          <w:sz w:val="24"/>
          <w:szCs w:val="24"/>
        </w:rPr>
      </w:pPr>
      <w:bookmarkStart w:id="7" w:name="_Toc463296259"/>
      <w:r w:rsidRPr="0008045C">
        <w:rPr>
          <w:rFonts w:ascii="Times New Roman" w:hAnsi="Times New Roman" w:cs="Times New Roman"/>
          <w:color w:val="000000" w:themeColor="text1"/>
          <w:sz w:val="24"/>
          <w:szCs w:val="24"/>
        </w:rPr>
        <w:t xml:space="preserve">Tabel </w:t>
      </w:r>
      <w:r w:rsidR="00B8050E" w:rsidRPr="0008045C">
        <w:rPr>
          <w:rFonts w:ascii="Times New Roman" w:hAnsi="Times New Roman" w:cs="Times New Roman"/>
          <w:color w:val="000000" w:themeColor="text1"/>
          <w:sz w:val="24"/>
          <w:szCs w:val="24"/>
        </w:rPr>
        <w:fldChar w:fldCharType="begin"/>
      </w:r>
      <w:r w:rsidR="00F71FA5" w:rsidRPr="0008045C">
        <w:rPr>
          <w:rFonts w:ascii="Times New Roman" w:hAnsi="Times New Roman" w:cs="Times New Roman"/>
          <w:color w:val="000000" w:themeColor="text1"/>
          <w:sz w:val="24"/>
          <w:szCs w:val="24"/>
        </w:rPr>
        <w:instrText xml:space="preserve"> STYLEREF 1 \s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5</w:t>
      </w:r>
      <w:r w:rsidR="00B8050E" w:rsidRPr="0008045C">
        <w:rPr>
          <w:rFonts w:ascii="Times New Roman" w:hAnsi="Times New Roman" w:cs="Times New Roman"/>
          <w:color w:val="000000" w:themeColor="text1"/>
          <w:sz w:val="24"/>
          <w:szCs w:val="24"/>
        </w:rPr>
        <w:fldChar w:fldCharType="end"/>
      </w:r>
      <w:r w:rsidR="00F71FA5" w:rsidRPr="0008045C">
        <w:rPr>
          <w:rFonts w:ascii="Times New Roman" w:hAnsi="Times New Roman" w:cs="Times New Roman"/>
          <w:color w:val="000000" w:themeColor="text1"/>
          <w:sz w:val="24"/>
          <w:szCs w:val="24"/>
        </w:rPr>
        <w:t>.</w:t>
      </w:r>
      <w:r w:rsidR="00B8050E" w:rsidRPr="0008045C">
        <w:rPr>
          <w:rFonts w:ascii="Times New Roman" w:hAnsi="Times New Roman" w:cs="Times New Roman"/>
          <w:color w:val="000000" w:themeColor="text1"/>
          <w:sz w:val="24"/>
          <w:szCs w:val="24"/>
        </w:rPr>
        <w:fldChar w:fldCharType="begin"/>
      </w:r>
      <w:r w:rsidR="00F71FA5" w:rsidRPr="0008045C">
        <w:rPr>
          <w:rFonts w:ascii="Times New Roman" w:hAnsi="Times New Roman" w:cs="Times New Roman"/>
          <w:color w:val="000000" w:themeColor="text1"/>
          <w:sz w:val="24"/>
          <w:szCs w:val="24"/>
        </w:rPr>
        <w:instrText xml:space="preserve"> SEQ TABEL \* ARABIC \s 1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1</w:t>
      </w:r>
      <w:r w:rsidR="00B8050E" w:rsidRPr="0008045C">
        <w:rPr>
          <w:rFonts w:ascii="Times New Roman" w:hAnsi="Times New Roman" w:cs="Times New Roman"/>
          <w:color w:val="000000" w:themeColor="text1"/>
          <w:sz w:val="24"/>
          <w:szCs w:val="24"/>
        </w:rPr>
        <w:fldChar w:fldCharType="end"/>
      </w:r>
      <w:r w:rsidRPr="0008045C">
        <w:rPr>
          <w:rFonts w:ascii="Times New Roman" w:hAnsi="Times New Roman" w:cs="Times New Roman"/>
          <w:b w:val="0"/>
          <w:bCs w:val="0"/>
          <w:color w:val="000000" w:themeColor="text1"/>
          <w:sz w:val="24"/>
          <w:szCs w:val="24"/>
        </w:rPr>
        <w:t xml:space="preserve"> Tingkat Pendapatan Pelaku Perjalanan Bandar Lampung-Metro</w:t>
      </w:r>
      <w:bookmarkEnd w:id="7"/>
    </w:p>
    <w:tbl>
      <w:tblPr>
        <w:tblStyle w:val="TableGrid"/>
        <w:tblW w:w="0" w:type="auto"/>
        <w:jc w:val="center"/>
        <w:tblLook w:val="04A0"/>
      </w:tblPr>
      <w:tblGrid>
        <w:gridCol w:w="936"/>
        <w:gridCol w:w="3097"/>
        <w:gridCol w:w="990"/>
      </w:tblGrid>
      <w:tr w:rsidR="00A14949" w:rsidRPr="0008045C" w:rsidTr="00286307">
        <w:trPr>
          <w:trHeight w:val="360"/>
          <w:tblHeader/>
          <w:jc w:val="center"/>
        </w:trPr>
        <w:tc>
          <w:tcPr>
            <w:tcW w:w="0" w:type="auto"/>
            <w:vAlign w:val="center"/>
          </w:tcPr>
          <w:p w:rsidR="00A14949" w:rsidRPr="0008045C" w:rsidRDefault="00A14949" w:rsidP="008A4E4B">
            <w:pPr>
              <w:jc w:val="center"/>
              <w:rPr>
                <w:rFonts w:ascii="Times New Roman" w:eastAsia="Times New Roman" w:hAnsi="Times New Roman" w:cs="Times New Roman"/>
                <w:b/>
                <w:noProof w:val="0"/>
                <w:color w:val="000000"/>
                <w:sz w:val="24"/>
                <w:szCs w:val="20"/>
              </w:rPr>
            </w:pPr>
            <w:r w:rsidRPr="0008045C">
              <w:rPr>
                <w:rFonts w:ascii="Times New Roman" w:eastAsia="Times New Roman" w:hAnsi="Times New Roman" w:cs="Times New Roman"/>
                <w:b/>
                <w:noProof w:val="0"/>
                <w:color w:val="000000"/>
                <w:sz w:val="24"/>
                <w:szCs w:val="20"/>
              </w:rPr>
              <w:t>Nomor</w:t>
            </w:r>
          </w:p>
        </w:tc>
        <w:tc>
          <w:tcPr>
            <w:tcW w:w="0" w:type="auto"/>
            <w:noWrap/>
            <w:vAlign w:val="center"/>
            <w:hideMark/>
          </w:tcPr>
          <w:p w:rsidR="00A14949" w:rsidRPr="0008045C" w:rsidRDefault="00A14949" w:rsidP="008A4E4B">
            <w:pPr>
              <w:jc w:val="center"/>
              <w:rPr>
                <w:rFonts w:ascii="Times New Roman" w:eastAsia="Times New Roman" w:hAnsi="Times New Roman" w:cs="Times New Roman"/>
                <w:b/>
                <w:noProof w:val="0"/>
                <w:color w:val="000000"/>
                <w:sz w:val="24"/>
                <w:szCs w:val="20"/>
              </w:rPr>
            </w:pPr>
            <w:r w:rsidRPr="0008045C">
              <w:rPr>
                <w:rFonts w:ascii="Times New Roman" w:eastAsia="Times New Roman" w:hAnsi="Times New Roman" w:cs="Times New Roman"/>
                <w:b/>
                <w:noProof w:val="0"/>
                <w:color w:val="000000"/>
                <w:sz w:val="24"/>
                <w:szCs w:val="20"/>
              </w:rPr>
              <w:t>Pendapatan (Rupiah)</w:t>
            </w:r>
          </w:p>
        </w:tc>
        <w:tc>
          <w:tcPr>
            <w:tcW w:w="0" w:type="auto"/>
            <w:noWrap/>
            <w:vAlign w:val="center"/>
            <w:hideMark/>
          </w:tcPr>
          <w:p w:rsidR="00A14949" w:rsidRPr="0008045C" w:rsidRDefault="00A14949" w:rsidP="008A4E4B">
            <w:pPr>
              <w:jc w:val="center"/>
              <w:rPr>
                <w:rFonts w:ascii="Times New Roman" w:eastAsia="Times New Roman" w:hAnsi="Times New Roman" w:cs="Times New Roman"/>
                <w:b/>
                <w:noProof w:val="0"/>
                <w:color w:val="000000"/>
                <w:sz w:val="24"/>
                <w:szCs w:val="20"/>
              </w:rPr>
            </w:pPr>
            <w:r w:rsidRPr="0008045C">
              <w:rPr>
                <w:rFonts w:ascii="Times New Roman" w:eastAsia="Times New Roman" w:hAnsi="Times New Roman" w:cs="Times New Roman"/>
                <w:b/>
                <w:noProof w:val="0"/>
                <w:color w:val="000000"/>
                <w:sz w:val="24"/>
                <w:szCs w:val="20"/>
              </w:rPr>
              <w:t>Jumlah</w:t>
            </w:r>
          </w:p>
        </w:tc>
      </w:tr>
      <w:tr w:rsidR="00A14949" w:rsidRPr="0008045C" w:rsidTr="001B3BFC">
        <w:trPr>
          <w:trHeight w:val="360"/>
          <w:jc w:val="center"/>
        </w:trPr>
        <w:tc>
          <w:tcPr>
            <w:tcW w:w="0" w:type="auto"/>
            <w:vAlign w:val="center"/>
          </w:tcPr>
          <w:p w:rsidR="00A14949" w:rsidRPr="0008045C" w:rsidRDefault="00A14949"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1</w:t>
            </w:r>
          </w:p>
        </w:tc>
        <w:tc>
          <w:tcPr>
            <w:tcW w:w="0" w:type="auto"/>
            <w:noWrap/>
            <w:vAlign w:val="center"/>
            <w:hideMark/>
          </w:tcPr>
          <w:p w:rsidR="00A14949" w:rsidRPr="0008045C" w:rsidRDefault="00A14949" w:rsidP="008A4E4B">
            <w:pP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&lt; Rp500.000</w:t>
            </w:r>
          </w:p>
        </w:tc>
        <w:tc>
          <w:tcPr>
            <w:tcW w:w="0" w:type="auto"/>
            <w:noWrap/>
            <w:vAlign w:val="center"/>
            <w:hideMark/>
          </w:tcPr>
          <w:p w:rsidR="00A14949" w:rsidRPr="0008045C" w:rsidRDefault="00A14949"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20</w:t>
            </w:r>
          </w:p>
        </w:tc>
      </w:tr>
      <w:tr w:rsidR="00A14949" w:rsidRPr="0008045C" w:rsidTr="001B3BFC">
        <w:trPr>
          <w:trHeight w:val="360"/>
          <w:jc w:val="center"/>
        </w:trPr>
        <w:tc>
          <w:tcPr>
            <w:tcW w:w="0" w:type="auto"/>
            <w:vAlign w:val="center"/>
          </w:tcPr>
          <w:p w:rsidR="00A14949" w:rsidRPr="0008045C" w:rsidRDefault="00A14949" w:rsidP="008A4E4B">
            <w:pPr>
              <w:jc w:val="center"/>
              <w:rPr>
                <w:rFonts w:ascii="Times New Roman" w:eastAsia="Times New Roman" w:hAnsi="Times New Roman" w:cs="Times New Roman"/>
                <w:noProof w:val="0"/>
                <w:sz w:val="24"/>
                <w:szCs w:val="20"/>
              </w:rPr>
            </w:pPr>
            <w:r w:rsidRPr="0008045C">
              <w:rPr>
                <w:rFonts w:ascii="Times New Roman" w:eastAsia="Times New Roman" w:hAnsi="Times New Roman" w:cs="Times New Roman"/>
                <w:noProof w:val="0"/>
                <w:sz w:val="24"/>
                <w:szCs w:val="20"/>
              </w:rPr>
              <w:t>2</w:t>
            </w:r>
          </w:p>
        </w:tc>
        <w:tc>
          <w:tcPr>
            <w:tcW w:w="0" w:type="auto"/>
            <w:noWrap/>
            <w:vAlign w:val="center"/>
            <w:hideMark/>
          </w:tcPr>
          <w:p w:rsidR="00A14949" w:rsidRPr="0008045C" w:rsidRDefault="00A14949" w:rsidP="008A4E4B">
            <w:pPr>
              <w:rPr>
                <w:rFonts w:ascii="Times New Roman" w:eastAsia="Times New Roman" w:hAnsi="Times New Roman" w:cs="Times New Roman"/>
                <w:noProof w:val="0"/>
                <w:sz w:val="24"/>
                <w:szCs w:val="20"/>
              </w:rPr>
            </w:pPr>
            <w:r w:rsidRPr="0008045C">
              <w:rPr>
                <w:rFonts w:ascii="Times New Roman" w:eastAsia="Times New Roman" w:hAnsi="Times New Roman" w:cs="Times New Roman"/>
                <w:noProof w:val="0"/>
                <w:sz w:val="24"/>
                <w:szCs w:val="20"/>
              </w:rPr>
              <w:t>Rp500.000 s/d Rp999.999</w:t>
            </w:r>
          </w:p>
        </w:tc>
        <w:tc>
          <w:tcPr>
            <w:tcW w:w="0" w:type="auto"/>
            <w:noWrap/>
            <w:vAlign w:val="center"/>
            <w:hideMark/>
          </w:tcPr>
          <w:p w:rsidR="00A14949" w:rsidRPr="0008045C" w:rsidRDefault="00A14949"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3</w:t>
            </w:r>
          </w:p>
        </w:tc>
      </w:tr>
      <w:tr w:rsidR="00A14949" w:rsidRPr="0008045C" w:rsidTr="001B3BFC">
        <w:trPr>
          <w:trHeight w:val="360"/>
          <w:jc w:val="center"/>
        </w:trPr>
        <w:tc>
          <w:tcPr>
            <w:tcW w:w="0" w:type="auto"/>
            <w:vAlign w:val="center"/>
          </w:tcPr>
          <w:p w:rsidR="00A14949" w:rsidRPr="0008045C" w:rsidRDefault="00A14949" w:rsidP="008A4E4B">
            <w:pPr>
              <w:jc w:val="center"/>
              <w:rPr>
                <w:rFonts w:ascii="Times New Roman" w:eastAsia="Times New Roman" w:hAnsi="Times New Roman" w:cs="Times New Roman"/>
                <w:noProof w:val="0"/>
                <w:sz w:val="24"/>
                <w:szCs w:val="20"/>
              </w:rPr>
            </w:pPr>
            <w:r w:rsidRPr="0008045C">
              <w:rPr>
                <w:rFonts w:ascii="Times New Roman" w:eastAsia="Times New Roman" w:hAnsi="Times New Roman" w:cs="Times New Roman"/>
                <w:noProof w:val="0"/>
                <w:sz w:val="24"/>
                <w:szCs w:val="20"/>
              </w:rPr>
              <w:t>3</w:t>
            </w:r>
          </w:p>
        </w:tc>
        <w:tc>
          <w:tcPr>
            <w:tcW w:w="0" w:type="auto"/>
            <w:noWrap/>
            <w:vAlign w:val="center"/>
            <w:hideMark/>
          </w:tcPr>
          <w:p w:rsidR="00A14949" w:rsidRPr="0008045C" w:rsidRDefault="00A14949" w:rsidP="008A4E4B">
            <w:pPr>
              <w:rPr>
                <w:rFonts w:ascii="Times New Roman" w:eastAsia="Times New Roman" w:hAnsi="Times New Roman" w:cs="Times New Roman"/>
                <w:noProof w:val="0"/>
                <w:sz w:val="24"/>
                <w:szCs w:val="20"/>
              </w:rPr>
            </w:pPr>
            <w:r w:rsidRPr="0008045C">
              <w:rPr>
                <w:rFonts w:ascii="Times New Roman" w:eastAsia="Times New Roman" w:hAnsi="Times New Roman" w:cs="Times New Roman"/>
                <w:noProof w:val="0"/>
                <w:sz w:val="24"/>
                <w:szCs w:val="20"/>
              </w:rPr>
              <w:t>Rp1.000.000 s/d Rp1.999.999</w:t>
            </w:r>
          </w:p>
        </w:tc>
        <w:tc>
          <w:tcPr>
            <w:tcW w:w="0" w:type="auto"/>
            <w:noWrap/>
            <w:vAlign w:val="center"/>
            <w:hideMark/>
          </w:tcPr>
          <w:p w:rsidR="00A14949" w:rsidRPr="0008045C" w:rsidRDefault="00A14949"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12</w:t>
            </w:r>
          </w:p>
        </w:tc>
      </w:tr>
      <w:tr w:rsidR="00A14949" w:rsidRPr="0008045C" w:rsidTr="001B3BFC">
        <w:trPr>
          <w:trHeight w:val="360"/>
          <w:jc w:val="center"/>
        </w:trPr>
        <w:tc>
          <w:tcPr>
            <w:tcW w:w="0" w:type="auto"/>
            <w:vAlign w:val="center"/>
          </w:tcPr>
          <w:p w:rsidR="00A14949" w:rsidRPr="0008045C" w:rsidRDefault="00A14949" w:rsidP="008A4E4B">
            <w:pPr>
              <w:jc w:val="center"/>
              <w:rPr>
                <w:rFonts w:ascii="Times New Roman" w:eastAsia="Times New Roman" w:hAnsi="Times New Roman" w:cs="Times New Roman"/>
                <w:noProof w:val="0"/>
                <w:sz w:val="24"/>
                <w:szCs w:val="20"/>
              </w:rPr>
            </w:pPr>
            <w:r w:rsidRPr="0008045C">
              <w:rPr>
                <w:rFonts w:ascii="Times New Roman" w:eastAsia="Times New Roman" w:hAnsi="Times New Roman" w:cs="Times New Roman"/>
                <w:noProof w:val="0"/>
                <w:sz w:val="24"/>
                <w:szCs w:val="20"/>
              </w:rPr>
              <w:t>4</w:t>
            </w:r>
          </w:p>
        </w:tc>
        <w:tc>
          <w:tcPr>
            <w:tcW w:w="0" w:type="auto"/>
            <w:noWrap/>
            <w:vAlign w:val="center"/>
            <w:hideMark/>
          </w:tcPr>
          <w:p w:rsidR="00A14949" w:rsidRPr="0008045C" w:rsidRDefault="00A14949" w:rsidP="008A4E4B">
            <w:pPr>
              <w:rPr>
                <w:rFonts w:ascii="Times New Roman" w:eastAsia="Times New Roman" w:hAnsi="Times New Roman" w:cs="Times New Roman"/>
                <w:noProof w:val="0"/>
                <w:sz w:val="24"/>
                <w:szCs w:val="20"/>
              </w:rPr>
            </w:pPr>
            <w:r w:rsidRPr="0008045C">
              <w:rPr>
                <w:rFonts w:ascii="Times New Roman" w:eastAsia="Times New Roman" w:hAnsi="Times New Roman" w:cs="Times New Roman"/>
                <w:noProof w:val="0"/>
                <w:sz w:val="24"/>
                <w:szCs w:val="20"/>
              </w:rPr>
              <w:t>Rp2.000.000 s/d Rp2.999.999</w:t>
            </w:r>
          </w:p>
        </w:tc>
        <w:tc>
          <w:tcPr>
            <w:tcW w:w="0" w:type="auto"/>
            <w:noWrap/>
            <w:vAlign w:val="center"/>
            <w:hideMark/>
          </w:tcPr>
          <w:p w:rsidR="00A14949" w:rsidRPr="0008045C" w:rsidRDefault="00A14949"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23</w:t>
            </w:r>
          </w:p>
        </w:tc>
      </w:tr>
      <w:tr w:rsidR="00A14949" w:rsidRPr="0008045C" w:rsidTr="001B3BFC">
        <w:trPr>
          <w:trHeight w:val="360"/>
          <w:jc w:val="center"/>
        </w:trPr>
        <w:tc>
          <w:tcPr>
            <w:tcW w:w="0" w:type="auto"/>
            <w:vAlign w:val="center"/>
          </w:tcPr>
          <w:p w:rsidR="00A14949" w:rsidRPr="0008045C" w:rsidRDefault="00A14949" w:rsidP="008A4E4B">
            <w:pPr>
              <w:jc w:val="center"/>
              <w:rPr>
                <w:rFonts w:ascii="Times New Roman" w:eastAsia="Times New Roman" w:hAnsi="Times New Roman" w:cs="Times New Roman"/>
                <w:noProof w:val="0"/>
                <w:sz w:val="24"/>
                <w:szCs w:val="20"/>
              </w:rPr>
            </w:pPr>
            <w:r w:rsidRPr="0008045C">
              <w:rPr>
                <w:rFonts w:ascii="Times New Roman" w:eastAsia="Times New Roman" w:hAnsi="Times New Roman" w:cs="Times New Roman"/>
                <w:noProof w:val="0"/>
                <w:sz w:val="24"/>
                <w:szCs w:val="20"/>
              </w:rPr>
              <w:lastRenderedPageBreak/>
              <w:t>5</w:t>
            </w:r>
          </w:p>
        </w:tc>
        <w:tc>
          <w:tcPr>
            <w:tcW w:w="0" w:type="auto"/>
            <w:noWrap/>
            <w:vAlign w:val="center"/>
            <w:hideMark/>
          </w:tcPr>
          <w:p w:rsidR="00A14949" w:rsidRPr="0008045C" w:rsidRDefault="00A14949" w:rsidP="008A4E4B">
            <w:pPr>
              <w:rPr>
                <w:rFonts w:ascii="Times New Roman" w:eastAsia="Times New Roman" w:hAnsi="Times New Roman" w:cs="Times New Roman"/>
                <w:noProof w:val="0"/>
                <w:sz w:val="24"/>
                <w:szCs w:val="20"/>
              </w:rPr>
            </w:pPr>
            <w:r w:rsidRPr="0008045C">
              <w:rPr>
                <w:rFonts w:ascii="Times New Roman" w:eastAsia="Times New Roman" w:hAnsi="Times New Roman" w:cs="Times New Roman"/>
                <w:noProof w:val="0"/>
                <w:sz w:val="24"/>
                <w:szCs w:val="20"/>
              </w:rPr>
              <w:t>Rp3.000.000 s/d Rp3.999.999</w:t>
            </w:r>
          </w:p>
        </w:tc>
        <w:tc>
          <w:tcPr>
            <w:tcW w:w="0" w:type="auto"/>
            <w:noWrap/>
            <w:vAlign w:val="center"/>
            <w:hideMark/>
          </w:tcPr>
          <w:p w:rsidR="00A14949" w:rsidRPr="0008045C" w:rsidRDefault="00A14949"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22</w:t>
            </w:r>
          </w:p>
        </w:tc>
      </w:tr>
      <w:tr w:rsidR="00A14949" w:rsidRPr="0008045C" w:rsidTr="001B3BFC">
        <w:trPr>
          <w:trHeight w:val="360"/>
          <w:jc w:val="center"/>
        </w:trPr>
        <w:tc>
          <w:tcPr>
            <w:tcW w:w="0" w:type="auto"/>
            <w:vAlign w:val="center"/>
          </w:tcPr>
          <w:p w:rsidR="00A14949" w:rsidRPr="0008045C" w:rsidRDefault="00A14949" w:rsidP="008A4E4B">
            <w:pPr>
              <w:jc w:val="center"/>
              <w:rPr>
                <w:rFonts w:ascii="Times New Roman" w:eastAsia="Times New Roman" w:hAnsi="Times New Roman" w:cs="Times New Roman"/>
                <w:noProof w:val="0"/>
                <w:sz w:val="24"/>
                <w:szCs w:val="20"/>
              </w:rPr>
            </w:pPr>
            <w:r w:rsidRPr="0008045C">
              <w:rPr>
                <w:rFonts w:ascii="Times New Roman" w:eastAsia="Times New Roman" w:hAnsi="Times New Roman" w:cs="Times New Roman"/>
                <w:noProof w:val="0"/>
                <w:sz w:val="24"/>
                <w:szCs w:val="20"/>
              </w:rPr>
              <w:t>6</w:t>
            </w:r>
          </w:p>
        </w:tc>
        <w:tc>
          <w:tcPr>
            <w:tcW w:w="0" w:type="auto"/>
            <w:noWrap/>
            <w:vAlign w:val="center"/>
            <w:hideMark/>
          </w:tcPr>
          <w:p w:rsidR="00A14949" w:rsidRPr="0008045C" w:rsidRDefault="00A14949" w:rsidP="008A4E4B">
            <w:pPr>
              <w:rPr>
                <w:rFonts w:ascii="Times New Roman" w:eastAsia="Times New Roman" w:hAnsi="Times New Roman" w:cs="Times New Roman"/>
                <w:noProof w:val="0"/>
                <w:sz w:val="24"/>
                <w:szCs w:val="20"/>
              </w:rPr>
            </w:pPr>
            <w:r w:rsidRPr="0008045C">
              <w:rPr>
                <w:rFonts w:ascii="Times New Roman" w:eastAsia="Times New Roman" w:hAnsi="Times New Roman" w:cs="Times New Roman"/>
                <w:noProof w:val="0"/>
                <w:sz w:val="24"/>
                <w:szCs w:val="20"/>
              </w:rPr>
              <w:t>Rp4.000.000 s/d Rp4.999.999</w:t>
            </w:r>
          </w:p>
        </w:tc>
        <w:tc>
          <w:tcPr>
            <w:tcW w:w="0" w:type="auto"/>
            <w:noWrap/>
            <w:vAlign w:val="center"/>
            <w:hideMark/>
          </w:tcPr>
          <w:p w:rsidR="00A14949" w:rsidRPr="0008045C" w:rsidRDefault="00A14949"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12</w:t>
            </w:r>
          </w:p>
        </w:tc>
      </w:tr>
      <w:tr w:rsidR="00A14949" w:rsidRPr="0008045C" w:rsidTr="001B3BFC">
        <w:trPr>
          <w:trHeight w:val="360"/>
          <w:jc w:val="center"/>
        </w:trPr>
        <w:tc>
          <w:tcPr>
            <w:tcW w:w="0" w:type="auto"/>
            <w:vAlign w:val="center"/>
          </w:tcPr>
          <w:p w:rsidR="00A14949" w:rsidRPr="0008045C" w:rsidRDefault="00A14949" w:rsidP="008A4E4B">
            <w:pPr>
              <w:jc w:val="center"/>
              <w:rPr>
                <w:rFonts w:ascii="Times New Roman" w:eastAsia="Times New Roman" w:hAnsi="Times New Roman" w:cs="Times New Roman"/>
                <w:noProof w:val="0"/>
                <w:sz w:val="24"/>
                <w:szCs w:val="20"/>
              </w:rPr>
            </w:pPr>
            <w:r w:rsidRPr="0008045C">
              <w:rPr>
                <w:rFonts w:ascii="Times New Roman" w:eastAsia="Times New Roman" w:hAnsi="Times New Roman" w:cs="Times New Roman"/>
                <w:noProof w:val="0"/>
                <w:sz w:val="24"/>
                <w:szCs w:val="20"/>
              </w:rPr>
              <w:t>7</w:t>
            </w:r>
          </w:p>
        </w:tc>
        <w:tc>
          <w:tcPr>
            <w:tcW w:w="0" w:type="auto"/>
            <w:noWrap/>
            <w:vAlign w:val="center"/>
            <w:hideMark/>
          </w:tcPr>
          <w:p w:rsidR="00A14949" w:rsidRPr="0008045C" w:rsidRDefault="00A14949" w:rsidP="008A4E4B">
            <w:pPr>
              <w:rPr>
                <w:rFonts w:ascii="Times New Roman" w:eastAsia="Times New Roman" w:hAnsi="Times New Roman" w:cs="Times New Roman"/>
                <w:noProof w:val="0"/>
                <w:sz w:val="24"/>
                <w:szCs w:val="20"/>
              </w:rPr>
            </w:pPr>
            <w:r w:rsidRPr="0008045C">
              <w:rPr>
                <w:rFonts w:ascii="Times New Roman" w:eastAsia="Times New Roman" w:hAnsi="Times New Roman" w:cs="Times New Roman"/>
                <w:noProof w:val="0"/>
                <w:sz w:val="24"/>
                <w:szCs w:val="20"/>
              </w:rPr>
              <w:t>&gt; Rp5.000.000</w:t>
            </w:r>
          </w:p>
        </w:tc>
        <w:tc>
          <w:tcPr>
            <w:tcW w:w="0" w:type="auto"/>
            <w:noWrap/>
            <w:vAlign w:val="center"/>
            <w:hideMark/>
          </w:tcPr>
          <w:p w:rsidR="00A14949" w:rsidRPr="0008045C" w:rsidRDefault="00A14949"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13</w:t>
            </w:r>
          </w:p>
        </w:tc>
      </w:tr>
      <w:tr w:rsidR="00A14949" w:rsidRPr="0008045C" w:rsidTr="001B3BFC">
        <w:trPr>
          <w:trHeight w:val="360"/>
          <w:jc w:val="center"/>
        </w:trPr>
        <w:tc>
          <w:tcPr>
            <w:tcW w:w="0" w:type="auto"/>
            <w:gridSpan w:val="2"/>
            <w:vAlign w:val="center"/>
          </w:tcPr>
          <w:p w:rsidR="00A14949" w:rsidRPr="0008045C" w:rsidRDefault="00A14949" w:rsidP="008A4E4B">
            <w:pPr>
              <w:jc w:val="center"/>
              <w:rPr>
                <w:rFonts w:ascii="Times New Roman" w:eastAsia="Times New Roman" w:hAnsi="Times New Roman" w:cs="Times New Roman"/>
                <w:b/>
                <w:noProof w:val="0"/>
                <w:sz w:val="24"/>
                <w:szCs w:val="20"/>
              </w:rPr>
            </w:pPr>
            <w:r w:rsidRPr="0008045C">
              <w:rPr>
                <w:rFonts w:ascii="Times New Roman" w:eastAsia="Times New Roman" w:hAnsi="Times New Roman" w:cs="Times New Roman"/>
                <w:b/>
                <w:noProof w:val="0"/>
                <w:sz w:val="24"/>
                <w:szCs w:val="20"/>
              </w:rPr>
              <w:t>Total</w:t>
            </w:r>
          </w:p>
        </w:tc>
        <w:tc>
          <w:tcPr>
            <w:tcW w:w="0" w:type="auto"/>
            <w:noWrap/>
            <w:vAlign w:val="center"/>
            <w:hideMark/>
          </w:tcPr>
          <w:p w:rsidR="00A14949" w:rsidRPr="0008045C" w:rsidRDefault="00A14949"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105</w:t>
            </w:r>
          </w:p>
        </w:tc>
      </w:tr>
    </w:tbl>
    <w:p w:rsidR="00A14949" w:rsidRPr="0008045C" w:rsidRDefault="00A14949" w:rsidP="00AB55DC">
      <w:pPr>
        <w:rPr>
          <w:rFonts w:ascii="Times New Roman" w:hAnsi="Times New Roman" w:cs="Times New Roman"/>
          <w:bCs/>
          <w:sz w:val="24"/>
        </w:rPr>
      </w:pPr>
      <w:r w:rsidRPr="0008045C">
        <w:rPr>
          <w:rFonts w:ascii="Times New Roman" w:hAnsi="Times New Roman" w:cs="Times New Roman"/>
          <w:bCs/>
          <w:sz w:val="24"/>
        </w:rPr>
        <w:t xml:space="preserve">Sumber: Lampiran </w:t>
      </w:r>
      <w:r w:rsidR="00347BC7" w:rsidRPr="0008045C">
        <w:rPr>
          <w:rFonts w:ascii="Times New Roman" w:hAnsi="Times New Roman" w:cs="Times New Roman"/>
          <w:bCs/>
          <w:sz w:val="24"/>
        </w:rPr>
        <w:t>B</w:t>
      </w:r>
      <w:r w:rsidRPr="0008045C">
        <w:rPr>
          <w:rFonts w:ascii="Times New Roman" w:hAnsi="Times New Roman" w:cs="Times New Roman"/>
          <w:bCs/>
          <w:sz w:val="24"/>
        </w:rPr>
        <w:t xml:space="preserve"> 2016</w:t>
      </w:r>
    </w:p>
    <w:p w:rsidR="00AB55DC" w:rsidRPr="0008045C" w:rsidRDefault="00AB55DC" w:rsidP="00AB55DC">
      <w:pPr>
        <w:rPr>
          <w:rFonts w:ascii="Times New Roman" w:hAnsi="Times New Roman" w:cs="Times New Roman"/>
          <w:bCs/>
          <w:sz w:val="24"/>
        </w:rPr>
      </w:pPr>
    </w:p>
    <w:p w:rsidR="00A14949" w:rsidRPr="0008045C" w:rsidRDefault="00A14949" w:rsidP="008A4E4B">
      <w:pPr>
        <w:jc w:val="center"/>
        <w:rPr>
          <w:rFonts w:ascii="Times New Roman" w:hAnsi="Times New Roman" w:cs="Times New Roman"/>
          <w:sz w:val="24"/>
        </w:rPr>
      </w:pPr>
      <w:r w:rsidRPr="0008045C">
        <w:rPr>
          <w:rFonts w:ascii="Times New Roman" w:hAnsi="Times New Roman" w:cs="Times New Roman"/>
          <w:sz w:val="24"/>
          <w:lang w:val="en-US"/>
        </w:rPr>
        <w:drawing>
          <wp:inline distT="0" distB="0" distL="0" distR="0">
            <wp:extent cx="5059680" cy="2220686"/>
            <wp:effectExtent l="19050" t="0" r="26670" b="816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4E4B" w:rsidRPr="0008045C" w:rsidRDefault="00FB2AAD" w:rsidP="009D45F9">
      <w:pPr>
        <w:pStyle w:val="Caption"/>
        <w:spacing w:after="0"/>
        <w:ind w:left="1418" w:hanging="1418"/>
        <w:rPr>
          <w:rFonts w:ascii="Times New Roman" w:hAnsi="Times New Roman" w:cs="Times New Roman"/>
          <w:b w:val="0"/>
          <w:color w:val="000000" w:themeColor="text1"/>
          <w:sz w:val="24"/>
          <w:szCs w:val="24"/>
        </w:rPr>
      </w:pPr>
      <w:bookmarkStart w:id="8" w:name="_Toc463296271"/>
      <w:r w:rsidRPr="0008045C">
        <w:rPr>
          <w:rFonts w:ascii="Times New Roman" w:hAnsi="Times New Roman" w:cs="Times New Roman"/>
          <w:color w:val="000000" w:themeColor="text1"/>
          <w:sz w:val="24"/>
          <w:szCs w:val="24"/>
        </w:rPr>
        <w:t xml:space="preserve">Gambar </w:t>
      </w:r>
      <w:r w:rsidR="00B8050E" w:rsidRPr="0008045C">
        <w:rPr>
          <w:rFonts w:ascii="Times New Roman" w:hAnsi="Times New Roman" w:cs="Times New Roman"/>
          <w:color w:val="000000" w:themeColor="text1"/>
          <w:sz w:val="24"/>
          <w:szCs w:val="24"/>
        </w:rPr>
        <w:fldChar w:fldCharType="begin"/>
      </w:r>
      <w:r w:rsidR="001354DF" w:rsidRPr="0008045C">
        <w:rPr>
          <w:rFonts w:ascii="Times New Roman" w:hAnsi="Times New Roman" w:cs="Times New Roman"/>
          <w:color w:val="000000" w:themeColor="text1"/>
          <w:sz w:val="24"/>
          <w:szCs w:val="24"/>
        </w:rPr>
        <w:instrText xml:space="preserve"> STYLEREF 1 \s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5</w:t>
      </w:r>
      <w:r w:rsidR="00B8050E" w:rsidRPr="0008045C">
        <w:rPr>
          <w:rFonts w:ascii="Times New Roman" w:hAnsi="Times New Roman" w:cs="Times New Roman"/>
          <w:color w:val="000000" w:themeColor="text1"/>
          <w:sz w:val="24"/>
          <w:szCs w:val="24"/>
        </w:rPr>
        <w:fldChar w:fldCharType="end"/>
      </w:r>
      <w:r w:rsidR="001354DF" w:rsidRPr="0008045C">
        <w:rPr>
          <w:rFonts w:ascii="Times New Roman" w:hAnsi="Times New Roman" w:cs="Times New Roman"/>
          <w:color w:val="000000" w:themeColor="text1"/>
          <w:sz w:val="24"/>
          <w:szCs w:val="24"/>
        </w:rPr>
        <w:t>.</w:t>
      </w:r>
      <w:r w:rsidR="00B8050E" w:rsidRPr="0008045C">
        <w:rPr>
          <w:rFonts w:ascii="Times New Roman" w:hAnsi="Times New Roman" w:cs="Times New Roman"/>
          <w:color w:val="000000" w:themeColor="text1"/>
          <w:sz w:val="24"/>
          <w:szCs w:val="24"/>
        </w:rPr>
        <w:fldChar w:fldCharType="begin"/>
      </w:r>
      <w:r w:rsidR="001354DF" w:rsidRPr="0008045C">
        <w:rPr>
          <w:rFonts w:ascii="Times New Roman" w:hAnsi="Times New Roman" w:cs="Times New Roman"/>
          <w:color w:val="000000" w:themeColor="text1"/>
          <w:sz w:val="24"/>
          <w:szCs w:val="24"/>
        </w:rPr>
        <w:instrText xml:space="preserve"> SEQ GAMBAR \* ARABIC \s 1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1</w:t>
      </w:r>
      <w:r w:rsidR="00B8050E" w:rsidRPr="0008045C">
        <w:rPr>
          <w:rFonts w:ascii="Times New Roman" w:hAnsi="Times New Roman" w:cs="Times New Roman"/>
          <w:color w:val="000000" w:themeColor="text1"/>
          <w:sz w:val="24"/>
          <w:szCs w:val="24"/>
        </w:rPr>
        <w:fldChar w:fldCharType="end"/>
      </w:r>
      <w:r w:rsidR="00285686">
        <w:rPr>
          <w:rFonts w:ascii="Times New Roman" w:hAnsi="Times New Roman" w:cs="Times New Roman"/>
          <w:b w:val="0"/>
          <w:bCs w:val="0"/>
          <w:color w:val="000000" w:themeColor="text1"/>
          <w:sz w:val="24"/>
          <w:szCs w:val="24"/>
          <w:lang w:val="en-US"/>
        </w:rPr>
        <w:tab/>
      </w:r>
      <w:r w:rsidRPr="0008045C">
        <w:rPr>
          <w:rFonts w:ascii="Times New Roman" w:hAnsi="Times New Roman" w:cs="Times New Roman"/>
          <w:b w:val="0"/>
          <w:bCs w:val="0"/>
          <w:color w:val="000000" w:themeColor="text1"/>
          <w:sz w:val="24"/>
          <w:szCs w:val="24"/>
        </w:rPr>
        <w:t>Persentase Tingkat Pendapatan Pelaku Perjalanan Bandar Lampung-Metro</w:t>
      </w:r>
      <w:bookmarkEnd w:id="8"/>
    </w:p>
    <w:p w:rsidR="00AB55DC" w:rsidRPr="0008045C" w:rsidRDefault="00A14949" w:rsidP="00AB55DC">
      <w:pPr>
        <w:rPr>
          <w:rFonts w:ascii="Times New Roman" w:hAnsi="Times New Roman" w:cs="Times New Roman"/>
          <w:bCs/>
          <w:sz w:val="24"/>
        </w:rPr>
      </w:pPr>
      <w:r w:rsidRPr="0008045C">
        <w:rPr>
          <w:rFonts w:ascii="Times New Roman" w:hAnsi="Times New Roman" w:cs="Times New Roman"/>
          <w:bCs/>
          <w:sz w:val="24"/>
        </w:rPr>
        <w:t xml:space="preserve">Sumber: Lampiran </w:t>
      </w:r>
      <w:r w:rsidR="00347BC7" w:rsidRPr="0008045C">
        <w:rPr>
          <w:rFonts w:ascii="Times New Roman" w:hAnsi="Times New Roman" w:cs="Times New Roman"/>
          <w:bCs/>
          <w:sz w:val="24"/>
        </w:rPr>
        <w:t>B</w:t>
      </w:r>
      <w:r w:rsidRPr="0008045C">
        <w:rPr>
          <w:rFonts w:ascii="Times New Roman" w:hAnsi="Times New Roman" w:cs="Times New Roman"/>
          <w:bCs/>
          <w:sz w:val="24"/>
        </w:rPr>
        <w:t xml:space="preserve"> 2016</w:t>
      </w:r>
      <w:bookmarkStart w:id="9" w:name="_Toc460198770"/>
      <w:bookmarkStart w:id="10" w:name="_Toc460199120"/>
      <w:bookmarkStart w:id="11" w:name="_Toc460198771"/>
      <w:bookmarkStart w:id="12" w:name="_Toc460199121"/>
      <w:bookmarkStart w:id="13" w:name="_Toc460198772"/>
      <w:bookmarkStart w:id="14" w:name="_Toc460199122"/>
      <w:bookmarkStart w:id="15" w:name="_Toc460198773"/>
      <w:bookmarkStart w:id="16" w:name="_Toc460199123"/>
      <w:bookmarkStart w:id="17" w:name="_Toc460198774"/>
      <w:bookmarkStart w:id="18" w:name="_Toc460199124"/>
      <w:bookmarkStart w:id="19" w:name="_Toc460198775"/>
      <w:bookmarkStart w:id="20" w:name="_Toc460199125"/>
      <w:bookmarkEnd w:id="9"/>
      <w:bookmarkEnd w:id="10"/>
      <w:bookmarkEnd w:id="11"/>
      <w:bookmarkEnd w:id="12"/>
      <w:bookmarkEnd w:id="13"/>
      <w:bookmarkEnd w:id="14"/>
      <w:bookmarkEnd w:id="15"/>
      <w:bookmarkEnd w:id="16"/>
      <w:bookmarkEnd w:id="17"/>
      <w:bookmarkEnd w:id="18"/>
      <w:bookmarkEnd w:id="19"/>
      <w:bookmarkEnd w:id="20"/>
    </w:p>
    <w:p w:rsidR="001847C0" w:rsidRPr="0008045C" w:rsidRDefault="001847C0" w:rsidP="001847C0">
      <w:pPr>
        <w:autoSpaceDE w:val="0"/>
        <w:autoSpaceDN w:val="0"/>
        <w:adjustRightInd w:val="0"/>
        <w:spacing w:after="200" w:line="240" w:lineRule="auto"/>
        <w:jc w:val="left"/>
        <w:rPr>
          <w:rFonts w:ascii="Times New Roman" w:hAnsi="Times New Roman" w:cs="Times New Roman"/>
          <w:noProof w:val="0"/>
          <w:sz w:val="24"/>
          <w:szCs w:val="24"/>
        </w:rPr>
      </w:pPr>
    </w:p>
    <w:p w:rsidR="00F4704A" w:rsidRPr="0008045C" w:rsidRDefault="00742495" w:rsidP="00F71FA5">
      <w:pPr>
        <w:pStyle w:val="Caption"/>
        <w:rPr>
          <w:rFonts w:ascii="Times New Roman" w:hAnsi="Times New Roman" w:cs="Times New Roman"/>
          <w:b w:val="0"/>
          <w:noProof w:val="0"/>
          <w:color w:val="000000" w:themeColor="text1"/>
          <w:sz w:val="24"/>
          <w:szCs w:val="24"/>
        </w:rPr>
      </w:pPr>
      <w:bookmarkStart w:id="21" w:name="_Toc463296260"/>
      <w:r w:rsidRPr="0008045C">
        <w:rPr>
          <w:rFonts w:ascii="Times New Roman" w:hAnsi="Times New Roman" w:cs="Times New Roman"/>
          <w:color w:val="000000" w:themeColor="text1"/>
          <w:sz w:val="24"/>
          <w:szCs w:val="24"/>
        </w:rPr>
        <w:t xml:space="preserve">Tabel </w:t>
      </w:r>
      <w:r w:rsidR="00B8050E" w:rsidRPr="0008045C">
        <w:rPr>
          <w:rFonts w:ascii="Times New Roman" w:hAnsi="Times New Roman" w:cs="Times New Roman"/>
          <w:color w:val="000000" w:themeColor="text1"/>
          <w:sz w:val="24"/>
          <w:szCs w:val="24"/>
        </w:rPr>
        <w:fldChar w:fldCharType="begin"/>
      </w:r>
      <w:r w:rsidR="00F71FA5" w:rsidRPr="0008045C">
        <w:rPr>
          <w:rFonts w:ascii="Times New Roman" w:hAnsi="Times New Roman" w:cs="Times New Roman"/>
          <w:color w:val="000000" w:themeColor="text1"/>
          <w:sz w:val="24"/>
          <w:szCs w:val="24"/>
        </w:rPr>
        <w:instrText xml:space="preserve"> STYLEREF 1 \s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5</w:t>
      </w:r>
      <w:r w:rsidR="00B8050E" w:rsidRPr="0008045C">
        <w:rPr>
          <w:rFonts w:ascii="Times New Roman" w:hAnsi="Times New Roman" w:cs="Times New Roman"/>
          <w:color w:val="000000" w:themeColor="text1"/>
          <w:sz w:val="24"/>
          <w:szCs w:val="24"/>
        </w:rPr>
        <w:fldChar w:fldCharType="end"/>
      </w:r>
      <w:r w:rsidRPr="0008045C">
        <w:rPr>
          <w:rFonts w:ascii="Times New Roman" w:hAnsi="Times New Roman" w:cs="Times New Roman"/>
          <w:color w:val="000000" w:themeColor="text1"/>
          <w:sz w:val="24"/>
          <w:szCs w:val="24"/>
        </w:rPr>
        <w:t>.</w:t>
      </w:r>
      <w:r w:rsidR="00B8050E" w:rsidRPr="0008045C">
        <w:rPr>
          <w:rFonts w:ascii="Times New Roman" w:hAnsi="Times New Roman" w:cs="Times New Roman"/>
          <w:color w:val="000000" w:themeColor="text1"/>
          <w:sz w:val="24"/>
          <w:szCs w:val="24"/>
        </w:rPr>
        <w:fldChar w:fldCharType="begin"/>
      </w:r>
      <w:r w:rsidR="00F71FA5" w:rsidRPr="0008045C">
        <w:rPr>
          <w:rFonts w:ascii="Times New Roman" w:hAnsi="Times New Roman" w:cs="Times New Roman"/>
          <w:color w:val="000000" w:themeColor="text1"/>
          <w:sz w:val="24"/>
          <w:szCs w:val="24"/>
        </w:rPr>
        <w:instrText xml:space="preserve"> SEQ TABEL \* ARABIC \s 1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2</w:t>
      </w:r>
      <w:r w:rsidR="00B8050E" w:rsidRPr="0008045C">
        <w:rPr>
          <w:rFonts w:ascii="Times New Roman" w:hAnsi="Times New Roman" w:cs="Times New Roman"/>
          <w:color w:val="000000" w:themeColor="text1"/>
          <w:sz w:val="24"/>
          <w:szCs w:val="24"/>
        </w:rPr>
        <w:fldChar w:fldCharType="end"/>
      </w:r>
      <w:r w:rsidRPr="0008045C">
        <w:rPr>
          <w:rFonts w:ascii="Times New Roman" w:hAnsi="Times New Roman" w:cs="Times New Roman"/>
          <w:b w:val="0"/>
          <w:color w:val="000000" w:themeColor="text1"/>
          <w:sz w:val="24"/>
          <w:szCs w:val="24"/>
        </w:rPr>
        <w:t xml:space="preserve"> </w:t>
      </w:r>
      <w:r w:rsidRPr="0008045C">
        <w:rPr>
          <w:rFonts w:ascii="Times New Roman" w:hAnsi="Times New Roman" w:cs="Times New Roman"/>
          <w:b w:val="0"/>
          <w:noProof w:val="0"/>
          <w:color w:val="000000" w:themeColor="text1"/>
          <w:sz w:val="24"/>
          <w:szCs w:val="24"/>
        </w:rPr>
        <w:t>Tingkat Pendapatan Berdasarkan Pekerjaan</w:t>
      </w:r>
      <w:bookmarkEnd w:id="21"/>
    </w:p>
    <w:tbl>
      <w:tblPr>
        <w:tblW w:w="10059"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
        <w:gridCol w:w="1378"/>
        <w:gridCol w:w="1119"/>
        <w:gridCol w:w="992"/>
        <w:gridCol w:w="1149"/>
        <w:gridCol w:w="1134"/>
        <w:gridCol w:w="1134"/>
        <w:gridCol w:w="1134"/>
        <w:gridCol w:w="1276"/>
        <w:gridCol w:w="703"/>
      </w:tblGrid>
      <w:tr w:rsidR="00742495" w:rsidRPr="0008045C" w:rsidTr="000536C8">
        <w:trPr>
          <w:cantSplit/>
          <w:tblHeader/>
        </w:trPr>
        <w:tc>
          <w:tcPr>
            <w:tcW w:w="1418" w:type="dxa"/>
            <w:gridSpan w:val="2"/>
            <w:vMerge w:val="restart"/>
            <w:shd w:val="clear" w:color="auto" w:fill="FFFFFF"/>
            <w:vAlign w:val="center"/>
          </w:tcPr>
          <w:p w:rsidR="00742495" w:rsidRPr="0008045C" w:rsidRDefault="00742495" w:rsidP="001847C0">
            <w:pPr>
              <w:autoSpaceDE w:val="0"/>
              <w:autoSpaceDN w:val="0"/>
              <w:adjustRightInd w:val="0"/>
              <w:spacing w:line="240" w:lineRule="auto"/>
              <w:jc w:val="center"/>
              <w:rPr>
                <w:rFonts w:ascii="Times New Roman" w:hAnsi="Times New Roman" w:cs="Times New Roman"/>
                <w:b/>
                <w:noProof w:val="0"/>
                <w:sz w:val="18"/>
                <w:szCs w:val="18"/>
              </w:rPr>
            </w:pPr>
            <w:r w:rsidRPr="0008045C">
              <w:rPr>
                <w:rFonts w:ascii="Times New Roman" w:hAnsi="Times New Roman" w:cs="Times New Roman"/>
                <w:b/>
                <w:noProof w:val="0"/>
                <w:sz w:val="18"/>
                <w:szCs w:val="18"/>
              </w:rPr>
              <w:t>Pekerjaan</w:t>
            </w:r>
          </w:p>
        </w:tc>
        <w:tc>
          <w:tcPr>
            <w:tcW w:w="7938" w:type="dxa"/>
            <w:gridSpan w:val="7"/>
            <w:shd w:val="clear" w:color="auto" w:fill="FFFFFF"/>
          </w:tcPr>
          <w:p w:rsidR="00742495" w:rsidRPr="0008045C" w:rsidRDefault="00742495" w:rsidP="000536C8">
            <w:pPr>
              <w:autoSpaceDE w:val="0"/>
              <w:autoSpaceDN w:val="0"/>
              <w:adjustRightInd w:val="0"/>
              <w:spacing w:line="320" w:lineRule="atLeast"/>
              <w:ind w:left="60" w:right="60"/>
              <w:jc w:val="center"/>
              <w:rPr>
                <w:rFonts w:ascii="Times New Roman" w:hAnsi="Times New Roman" w:cs="Times New Roman"/>
                <w:b/>
                <w:noProof w:val="0"/>
                <w:color w:val="000000"/>
                <w:sz w:val="18"/>
                <w:szCs w:val="18"/>
              </w:rPr>
            </w:pPr>
            <w:r w:rsidRPr="0008045C">
              <w:rPr>
                <w:rFonts w:ascii="Times New Roman" w:hAnsi="Times New Roman" w:cs="Times New Roman"/>
                <w:b/>
                <w:noProof w:val="0"/>
                <w:color w:val="000000"/>
                <w:sz w:val="18"/>
                <w:szCs w:val="18"/>
              </w:rPr>
              <w:t>Pendapatan</w:t>
            </w:r>
          </w:p>
        </w:tc>
        <w:tc>
          <w:tcPr>
            <w:tcW w:w="703" w:type="dxa"/>
            <w:vMerge w:val="restart"/>
            <w:shd w:val="clear" w:color="auto" w:fill="FFFFFF"/>
            <w:vAlign w:val="center"/>
          </w:tcPr>
          <w:p w:rsidR="00742495" w:rsidRPr="0008045C" w:rsidRDefault="00742495" w:rsidP="001847C0">
            <w:pPr>
              <w:autoSpaceDE w:val="0"/>
              <w:autoSpaceDN w:val="0"/>
              <w:adjustRightInd w:val="0"/>
              <w:spacing w:line="320" w:lineRule="atLeast"/>
              <w:ind w:left="60" w:right="60"/>
              <w:jc w:val="center"/>
              <w:rPr>
                <w:rFonts w:ascii="Times New Roman" w:hAnsi="Times New Roman" w:cs="Times New Roman"/>
                <w:b/>
                <w:noProof w:val="0"/>
                <w:color w:val="000000"/>
                <w:sz w:val="18"/>
                <w:szCs w:val="18"/>
              </w:rPr>
            </w:pPr>
            <w:r w:rsidRPr="0008045C">
              <w:rPr>
                <w:rFonts w:ascii="Times New Roman" w:hAnsi="Times New Roman" w:cs="Times New Roman"/>
                <w:b/>
                <w:noProof w:val="0"/>
                <w:color w:val="000000"/>
                <w:sz w:val="18"/>
                <w:szCs w:val="18"/>
              </w:rPr>
              <w:t>Total</w:t>
            </w:r>
          </w:p>
        </w:tc>
      </w:tr>
      <w:tr w:rsidR="00742495" w:rsidRPr="0008045C" w:rsidTr="00F025EC">
        <w:trPr>
          <w:cantSplit/>
          <w:tblHeader/>
        </w:trPr>
        <w:tc>
          <w:tcPr>
            <w:tcW w:w="1418" w:type="dxa"/>
            <w:gridSpan w:val="2"/>
            <w:vMerge/>
            <w:shd w:val="clear" w:color="auto" w:fill="FFFFFF"/>
            <w:vAlign w:val="center"/>
          </w:tcPr>
          <w:p w:rsidR="00742495" w:rsidRPr="0008045C" w:rsidRDefault="00742495" w:rsidP="001847C0">
            <w:pPr>
              <w:autoSpaceDE w:val="0"/>
              <w:autoSpaceDN w:val="0"/>
              <w:adjustRightInd w:val="0"/>
              <w:spacing w:line="240" w:lineRule="auto"/>
              <w:jc w:val="left"/>
              <w:rPr>
                <w:rFonts w:ascii="Times New Roman" w:hAnsi="Times New Roman" w:cs="Times New Roman"/>
                <w:b/>
                <w:noProof w:val="0"/>
                <w:color w:val="000000"/>
                <w:sz w:val="18"/>
                <w:szCs w:val="18"/>
              </w:rPr>
            </w:pPr>
          </w:p>
        </w:tc>
        <w:tc>
          <w:tcPr>
            <w:tcW w:w="1119" w:type="dxa"/>
            <w:shd w:val="clear" w:color="auto" w:fill="FFFFFF"/>
            <w:vAlign w:val="bottom"/>
          </w:tcPr>
          <w:p w:rsidR="00742495" w:rsidRPr="0008045C" w:rsidRDefault="00742495" w:rsidP="001847C0">
            <w:pPr>
              <w:autoSpaceDE w:val="0"/>
              <w:autoSpaceDN w:val="0"/>
              <w:adjustRightInd w:val="0"/>
              <w:spacing w:line="320" w:lineRule="atLeast"/>
              <w:ind w:left="60" w:right="60"/>
              <w:jc w:val="center"/>
              <w:rPr>
                <w:rFonts w:ascii="Times New Roman" w:hAnsi="Times New Roman" w:cs="Times New Roman"/>
                <w:b/>
                <w:noProof w:val="0"/>
                <w:color w:val="000000"/>
                <w:sz w:val="18"/>
                <w:szCs w:val="18"/>
              </w:rPr>
            </w:pPr>
            <w:r w:rsidRPr="0008045C">
              <w:rPr>
                <w:rFonts w:ascii="Times New Roman" w:hAnsi="Times New Roman" w:cs="Times New Roman"/>
                <w:b/>
                <w:noProof w:val="0"/>
                <w:color w:val="000000"/>
                <w:sz w:val="18"/>
                <w:szCs w:val="18"/>
              </w:rPr>
              <w:t>&lt; Rp500.000</w:t>
            </w:r>
          </w:p>
        </w:tc>
        <w:tc>
          <w:tcPr>
            <w:tcW w:w="992" w:type="dxa"/>
            <w:shd w:val="clear" w:color="auto" w:fill="FFFFFF"/>
            <w:vAlign w:val="bottom"/>
          </w:tcPr>
          <w:p w:rsidR="00742495" w:rsidRPr="0008045C" w:rsidRDefault="00742495" w:rsidP="001847C0">
            <w:pPr>
              <w:autoSpaceDE w:val="0"/>
              <w:autoSpaceDN w:val="0"/>
              <w:adjustRightInd w:val="0"/>
              <w:spacing w:line="320" w:lineRule="atLeast"/>
              <w:ind w:left="60" w:right="60"/>
              <w:jc w:val="center"/>
              <w:rPr>
                <w:rFonts w:ascii="Times New Roman" w:hAnsi="Times New Roman" w:cs="Times New Roman"/>
                <w:b/>
                <w:noProof w:val="0"/>
                <w:color w:val="000000"/>
                <w:sz w:val="18"/>
                <w:szCs w:val="18"/>
              </w:rPr>
            </w:pPr>
            <w:r w:rsidRPr="0008045C">
              <w:rPr>
                <w:rFonts w:ascii="Times New Roman" w:hAnsi="Times New Roman" w:cs="Times New Roman"/>
                <w:b/>
                <w:noProof w:val="0"/>
                <w:color w:val="000000"/>
                <w:sz w:val="18"/>
                <w:szCs w:val="18"/>
              </w:rPr>
              <w:t>Rp500.000 s/d Rp999.999</w:t>
            </w:r>
          </w:p>
        </w:tc>
        <w:tc>
          <w:tcPr>
            <w:tcW w:w="1149" w:type="dxa"/>
            <w:shd w:val="clear" w:color="auto" w:fill="FFFFFF"/>
            <w:vAlign w:val="bottom"/>
          </w:tcPr>
          <w:p w:rsidR="00742495" w:rsidRPr="0008045C" w:rsidRDefault="00742495" w:rsidP="001847C0">
            <w:pPr>
              <w:autoSpaceDE w:val="0"/>
              <w:autoSpaceDN w:val="0"/>
              <w:adjustRightInd w:val="0"/>
              <w:spacing w:line="320" w:lineRule="atLeast"/>
              <w:ind w:left="60" w:right="60"/>
              <w:jc w:val="center"/>
              <w:rPr>
                <w:rFonts w:ascii="Times New Roman" w:hAnsi="Times New Roman" w:cs="Times New Roman"/>
                <w:b/>
                <w:noProof w:val="0"/>
                <w:color w:val="000000"/>
                <w:sz w:val="18"/>
                <w:szCs w:val="18"/>
              </w:rPr>
            </w:pPr>
            <w:r w:rsidRPr="0008045C">
              <w:rPr>
                <w:rFonts w:ascii="Times New Roman" w:hAnsi="Times New Roman" w:cs="Times New Roman"/>
                <w:b/>
                <w:noProof w:val="0"/>
                <w:color w:val="000000"/>
                <w:sz w:val="18"/>
                <w:szCs w:val="18"/>
              </w:rPr>
              <w:t>Rp1.000.000 s/d Rp1.999.999</w:t>
            </w:r>
          </w:p>
        </w:tc>
        <w:tc>
          <w:tcPr>
            <w:tcW w:w="1134" w:type="dxa"/>
            <w:shd w:val="clear" w:color="auto" w:fill="FFFFFF"/>
            <w:vAlign w:val="bottom"/>
          </w:tcPr>
          <w:p w:rsidR="00742495" w:rsidRPr="0008045C" w:rsidRDefault="00742495" w:rsidP="001847C0">
            <w:pPr>
              <w:autoSpaceDE w:val="0"/>
              <w:autoSpaceDN w:val="0"/>
              <w:adjustRightInd w:val="0"/>
              <w:spacing w:line="320" w:lineRule="atLeast"/>
              <w:ind w:left="60" w:right="60"/>
              <w:jc w:val="center"/>
              <w:rPr>
                <w:rFonts w:ascii="Times New Roman" w:hAnsi="Times New Roman" w:cs="Times New Roman"/>
                <w:b/>
                <w:noProof w:val="0"/>
                <w:color w:val="000000"/>
                <w:sz w:val="18"/>
                <w:szCs w:val="18"/>
              </w:rPr>
            </w:pPr>
            <w:r w:rsidRPr="0008045C">
              <w:rPr>
                <w:rFonts w:ascii="Times New Roman" w:hAnsi="Times New Roman" w:cs="Times New Roman"/>
                <w:b/>
                <w:noProof w:val="0"/>
                <w:color w:val="000000"/>
                <w:sz w:val="18"/>
                <w:szCs w:val="18"/>
              </w:rPr>
              <w:t>Rp2.000.000 s/d Rp2.999.999</w:t>
            </w:r>
          </w:p>
        </w:tc>
        <w:tc>
          <w:tcPr>
            <w:tcW w:w="1134" w:type="dxa"/>
            <w:shd w:val="clear" w:color="auto" w:fill="FFFFFF"/>
            <w:vAlign w:val="bottom"/>
          </w:tcPr>
          <w:p w:rsidR="00742495" w:rsidRPr="0008045C" w:rsidRDefault="00742495" w:rsidP="001847C0">
            <w:pPr>
              <w:autoSpaceDE w:val="0"/>
              <w:autoSpaceDN w:val="0"/>
              <w:adjustRightInd w:val="0"/>
              <w:spacing w:line="320" w:lineRule="atLeast"/>
              <w:ind w:left="60" w:right="60"/>
              <w:jc w:val="center"/>
              <w:rPr>
                <w:rFonts w:ascii="Times New Roman" w:hAnsi="Times New Roman" w:cs="Times New Roman"/>
                <w:b/>
                <w:noProof w:val="0"/>
                <w:color w:val="000000"/>
                <w:sz w:val="18"/>
                <w:szCs w:val="18"/>
              </w:rPr>
            </w:pPr>
            <w:r w:rsidRPr="0008045C">
              <w:rPr>
                <w:rFonts w:ascii="Times New Roman" w:hAnsi="Times New Roman" w:cs="Times New Roman"/>
                <w:b/>
                <w:noProof w:val="0"/>
                <w:color w:val="000000"/>
                <w:sz w:val="18"/>
                <w:szCs w:val="18"/>
              </w:rPr>
              <w:t>Rp3.000.000 s/d Rp3.999.999</w:t>
            </w:r>
          </w:p>
        </w:tc>
        <w:tc>
          <w:tcPr>
            <w:tcW w:w="1134" w:type="dxa"/>
            <w:shd w:val="clear" w:color="auto" w:fill="FFFFFF"/>
            <w:vAlign w:val="bottom"/>
          </w:tcPr>
          <w:p w:rsidR="00742495" w:rsidRPr="0008045C" w:rsidRDefault="00742495" w:rsidP="001847C0">
            <w:pPr>
              <w:autoSpaceDE w:val="0"/>
              <w:autoSpaceDN w:val="0"/>
              <w:adjustRightInd w:val="0"/>
              <w:spacing w:line="320" w:lineRule="atLeast"/>
              <w:ind w:left="60" w:right="60"/>
              <w:jc w:val="center"/>
              <w:rPr>
                <w:rFonts w:ascii="Times New Roman" w:hAnsi="Times New Roman" w:cs="Times New Roman"/>
                <w:b/>
                <w:noProof w:val="0"/>
                <w:color w:val="000000"/>
                <w:sz w:val="18"/>
                <w:szCs w:val="18"/>
              </w:rPr>
            </w:pPr>
            <w:r w:rsidRPr="0008045C">
              <w:rPr>
                <w:rFonts w:ascii="Times New Roman" w:hAnsi="Times New Roman" w:cs="Times New Roman"/>
                <w:b/>
                <w:noProof w:val="0"/>
                <w:color w:val="000000"/>
                <w:sz w:val="18"/>
                <w:szCs w:val="18"/>
              </w:rPr>
              <w:t>Rp4.000.000 s/d Rp4.999.999</w:t>
            </w:r>
          </w:p>
        </w:tc>
        <w:tc>
          <w:tcPr>
            <w:tcW w:w="1276" w:type="dxa"/>
            <w:shd w:val="clear" w:color="auto" w:fill="FFFFFF"/>
            <w:vAlign w:val="bottom"/>
          </w:tcPr>
          <w:p w:rsidR="00742495" w:rsidRPr="0008045C" w:rsidRDefault="00742495" w:rsidP="001847C0">
            <w:pPr>
              <w:autoSpaceDE w:val="0"/>
              <w:autoSpaceDN w:val="0"/>
              <w:adjustRightInd w:val="0"/>
              <w:spacing w:line="320" w:lineRule="atLeast"/>
              <w:ind w:left="60" w:right="60"/>
              <w:jc w:val="center"/>
              <w:rPr>
                <w:rFonts w:ascii="Times New Roman" w:hAnsi="Times New Roman" w:cs="Times New Roman"/>
                <w:b/>
                <w:noProof w:val="0"/>
                <w:color w:val="000000"/>
                <w:sz w:val="18"/>
                <w:szCs w:val="18"/>
              </w:rPr>
            </w:pPr>
            <w:r w:rsidRPr="0008045C">
              <w:rPr>
                <w:rFonts w:ascii="Times New Roman" w:hAnsi="Times New Roman" w:cs="Times New Roman"/>
                <w:b/>
                <w:noProof w:val="0"/>
                <w:color w:val="000000"/>
                <w:sz w:val="18"/>
                <w:szCs w:val="18"/>
              </w:rPr>
              <w:t>&gt; Rp5.000.000</w:t>
            </w:r>
          </w:p>
        </w:tc>
        <w:tc>
          <w:tcPr>
            <w:tcW w:w="703" w:type="dxa"/>
            <w:vMerge/>
            <w:shd w:val="clear" w:color="auto" w:fill="FFFFFF"/>
            <w:vAlign w:val="bottom"/>
          </w:tcPr>
          <w:p w:rsidR="00742495" w:rsidRPr="0008045C" w:rsidRDefault="00742495" w:rsidP="001847C0">
            <w:pPr>
              <w:autoSpaceDE w:val="0"/>
              <w:autoSpaceDN w:val="0"/>
              <w:adjustRightInd w:val="0"/>
              <w:spacing w:line="240" w:lineRule="auto"/>
              <w:jc w:val="left"/>
              <w:rPr>
                <w:rFonts w:ascii="Times New Roman" w:hAnsi="Times New Roman" w:cs="Times New Roman"/>
                <w:noProof w:val="0"/>
                <w:color w:val="000000"/>
                <w:sz w:val="18"/>
                <w:szCs w:val="18"/>
              </w:rPr>
            </w:pPr>
          </w:p>
        </w:tc>
      </w:tr>
      <w:tr w:rsidR="00742495" w:rsidRPr="0008045C" w:rsidTr="00F025EC">
        <w:trPr>
          <w:cantSplit/>
        </w:trPr>
        <w:tc>
          <w:tcPr>
            <w:tcW w:w="40" w:type="dxa"/>
            <w:vMerge w:val="restart"/>
            <w:shd w:val="clear" w:color="auto" w:fill="FFFFFF"/>
          </w:tcPr>
          <w:p w:rsidR="00742495" w:rsidRPr="0008045C" w:rsidRDefault="00742495" w:rsidP="001847C0">
            <w:pPr>
              <w:autoSpaceDE w:val="0"/>
              <w:autoSpaceDN w:val="0"/>
              <w:adjustRightInd w:val="0"/>
              <w:spacing w:line="320" w:lineRule="atLeast"/>
              <w:ind w:left="60" w:right="60"/>
              <w:jc w:val="left"/>
              <w:rPr>
                <w:rFonts w:ascii="Times New Roman" w:hAnsi="Times New Roman" w:cs="Times New Roman"/>
                <w:noProof w:val="0"/>
                <w:color w:val="000000"/>
                <w:sz w:val="18"/>
                <w:szCs w:val="18"/>
              </w:rPr>
            </w:pPr>
          </w:p>
        </w:tc>
        <w:tc>
          <w:tcPr>
            <w:tcW w:w="1378" w:type="dxa"/>
            <w:shd w:val="clear" w:color="auto" w:fill="FFFFFF"/>
          </w:tcPr>
          <w:p w:rsidR="00742495" w:rsidRPr="0008045C" w:rsidRDefault="00742495" w:rsidP="001847C0">
            <w:pPr>
              <w:autoSpaceDE w:val="0"/>
              <w:autoSpaceDN w:val="0"/>
              <w:adjustRightInd w:val="0"/>
              <w:spacing w:line="320" w:lineRule="atLeast"/>
              <w:ind w:left="60" w:right="60"/>
              <w:jc w:val="lef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BUMN</w:t>
            </w:r>
          </w:p>
        </w:tc>
        <w:tc>
          <w:tcPr>
            <w:tcW w:w="111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992" w:type="dxa"/>
            <w:shd w:val="clear" w:color="auto" w:fill="FFFFFF"/>
          </w:tcPr>
          <w:p w:rsidR="00742495" w:rsidRPr="0008045C" w:rsidRDefault="00742495" w:rsidP="008A0C95">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4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276"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703"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2</w:t>
            </w:r>
          </w:p>
        </w:tc>
      </w:tr>
      <w:tr w:rsidR="00742495" w:rsidRPr="0008045C" w:rsidTr="00F025EC">
        <w:trPr>
          <w:cantSplit/>
        </w:trPr>
        <w:tc>
          <w:tcPr>
            <w:tcW w:w="40" w:type="dxa"/>
            <w:vMerge/>
            <w:shd w:val="clear" w:color="auto" w:fill="FFFFFF"/>
          </w:tcPr>
          <w:p w:rsidR="00742495" w:rsidRPr="0008045C" w:rsidRDefault="00742495" w:rsidP="001847C0">
            <w:pPr>
              <w:autoSpaceDE w:val="0"/>
              <w:autoSpaceDN w:val="0"/>
              <w:adjustRightInd w:val="0"/>
              <w:spacing w:line="240" w:lineRule="auto"/>
              <w:jc w:val="left"/>
              <w:rPr>
                <w:rFonts w:ascii="Times New Roman" w:hAnsi="Times New Roman" w:cs="Times New Roman"/>
                <w:noProof w:val="0"/>
                <w:color w:val="000000"/>
                <w:sz w:val="18"/>
                <w:szCs w:val="18"/>
              </w:rPr>
            </w:pPr>
          </w:p>
        </w:tc>
        <w:tc>
          <w:tcPr>
            <w:tcW w:w="1378" w:type="dxa"/>
            <w:shd w:val="clear" w:color="auto" w:fill="FFFFFF"/>
          </w:tcPr>
          <w:p w:rsidR="00742495" w:rsidRPr="0008045C" w:rsidRDefault="00742495" w:rsidP="001847C0">
            <w:pPr>
              <w:autoSpaceDE w:val="0"/>
              <w:autoSpaceDN w:val="0"/>
              <w:adjustRightInd w:val="0"/>
              <w:spacing w:line="320" w:lineRule="atLeast"/>
              <w:ind w:left="60" w:right="60"/>
              <w:jc w:val="lef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Buruh</w:t>
            </w:r>
          </w:p>
        </w:tc>
        <w:tc>
          <w:tcPr>
            <w:tcW w:w="111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992" w:type="dxa"/>
            <w:shd w:val="clear" w:color="auto" w:fill="FFFFFF"/>
          </w:tcPr>
          <w:p w:rsidR="00742495" w:rsidRPr="0008045C" w:rsidRDefault="00742495" w:rsidP="008A0C95">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w:t>
            </w:r>
          </w:p>
        </w:tc>
        <w:tc>
          <w:tcPr>
            <w:tcW w:w="114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276"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703"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w:t>
            </w:r>
          </w:p>
        </w:tc>
      </w:tr>
      <w:tr w:rsidR="00742495" w:rsidRPr="0008045C" w:rsidTr="00F025EC">
        <w:trPr>
          <w:cantSplit/>
        </w:trPr>
        <w:tc>
          <w:tcPr>
            <w:tcW w:w="40" w:type="dxa"/>
            <w:vMerge/>
            <w:shd w:val="clear" w:color="auto" w:fill="FFFFFF"/>
          </w:tcPr>
          <w:p w:rsidR="00742495" w:rsidRPr="0008045C" w:rsidRDefault="00742495" w:rsidP="001847C0">
            <w:pPr>
              <w:autoSpaceDE w:val="0"/>
              <w:autoSpaceDN w:val="0"/>
              <w:adjustRightInd w:val="0"/>
              <w:spacing w:line="240" w:lineRule="auto"/>
              <w:jc w:val="left"/>
              <w:rPr>
                <w:rFonts w:ascii="Times New Roman" w:hAnsi="Times New Roman" w:cs="Times New Roman"/>
                <w:noProof w:val="0"/>
                <w:color w:val="000000"/>
                <w:sz w:val="18"/>
                <w:szCs w:val="18"/>
              </w:rPr>
            </w:pPr>
          </w:p>
        </w:tc>
        <w:tc>
          <w:tcPr>
            <w:tcW w:w="1378" w:type="dxa"/>
            <w:shd w:val="clear" w:color="auto" w:fill="FFFFFF"/>
          </w:tcPr>
          <w:p w:rsidR="00742495" w:rsidRPr="0008045C" w:rsidRDefault="00742495" w:rsidP="001847C0">
            <w:pPr>
              <w:autoSpaceDE w:val="0"/>
              <w:autoSpaceDN w:val="0"/>
              <w:adjustRightInd w:val="0"/>
              <w:spacing w:line="320" w:lineRule="atLeast"/>
              <w:ind w:left="60" w:right="60"/>
              <w:jc w:val="lef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Dokter</w:t>
            </w:r>
          </w:p>
        </w:tc>
        <w:tc>
          <w:tcPr>
            <w:tcW w:w="111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992" w:type="dxa"/>
            <w:shd w:val="clear" w:color="auto" w:fill="FFFFFF"/>
          </w:tcPr>
          <w:p w:rsidR="00742495" w:rsidRPr="0008045C" w:rsidRDefault="00742495" w:rsidP="008A0C95">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4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276"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w:t>
            </w:r>
          </w:p>
        </w:tc>
        <w:tc>
          <w:tcPr>
            <w:tcW w:w="703"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w:t>
            </w:r>
          </w:p>
        </w:tc>
      </w:tr>
      <w:tr w:rsidR="00742495" w:rsidRPr="0008045C" w:rsidTr="00F025EC">
        <w:trPr>
          <w:cantSplit/>
        </w:trPr>
        <w:tc>
          <w:tcPr>
            <w:tcW w:w="40" w:type="dxa"/>
            <w:vMerge/>
            <w:shd w:val="clear" w:color="auto" w:fill="FFFFFF"/>
          </w:tcPr>
          <w:p w:rsidR="00742495" w:rsidRPr="0008045C" w:rsidRDefault="00742495" w:rsidP="001847C0">
            <w:pPr>
              <w:autoSpaceDE w:val="0"/>
              <w:autoSpaceDN w:val="0"/>
              <w:adjustRightInd w:val="0"/>
              <w:spacing w:line="240" w:lineRule="auto"/>
              <w:jc w:val="left"/>
              <w:rPr>
                <w:rFonts w:ascii="Times New Roman" w:hAnsi="Times New Roman" w:cs="Times New Roman"/>
                <w:noProof w:val="0"/>
                <w:color w:val="000000"/>
                <w:sz w:val="18"/>
                <w:szCs w:val="18"/>
              </w:rPr>
            </w:pPr>
          </w:p>
        </w:tc>
        <w:tc>
          <w:tcPr>
            <w:tcW w:w="1378" w:type="dxa"/>
            <w:shd w:val="clear" w:color="auto" w:fill="FFFFFF"/>
          </w:tcPr>
          <w:p w:rsidR="00742495" w:rsidRPr="0008045C" w:rsidRDefault="00742495" w:rsidP="001847C0">
            <w:pPr>
              <w:autoSpaceDE w:val="0"/>
              <w:autoSpaceDN w:val="0"/>
              <w:adjustRightInd w:val="0"/>
              <w:spacing w:line="320" w:lineRule="atLeast"/>
              <w:ind w:left="60" w:right="60"/>
              <w:jc w:val="lef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Guru</w:t>
            </w:r>
          </w:p>
        </w:tc>
        <w:tc>
          <w:tcPr>
            <w:tcW w:w="111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992" w:type="dxa"/>
            <w:shd w:val="clear" w:color="auto" w:fill="FFFFFF"/>
          </w:tcPr>
          <w:p w:rsidR="00742495" w:rsidRPr="0008045C" w:rsidRDefault="00742495" w:rsidP="008A0C95">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4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3</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276"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703"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3</w:t>
            </w:r>
          </w:p>
        </w:tc>
      </w:tr>
      <w:tr w:rsidR="00742495" w:rsidRPr="0008045C" w:rsidTr="00F025EC">
        <w:trPr>
          <w:cantSplit/>
        </w:trPr>
        <w:tc>
          <w:tcPr>
            <w:tcW w:w="40" w:type="dxa"/>
            <w:vMerge/>
            <w:shd w:val="clear" w:color="auto" w:fill="FFFFFF"/>
          </w:tcPr>
          <w:p w:rsidR="00742495" w:rsidRPr="0008045C" w:rsidRDefault="00742495" w:rsidP="001847C0">
            <w:pPr>
              <w:autoSpaceDE w:val="0"/>
              <w:autoSpaceDN w:val="0"/>
              <w:adjustRightInd w:val="0"/>
              <w:spacing w:line="240" w:lineRule="auto"/>
              <w:jc w:val="left"/>
              <w:rPr>
                <w:rFonts w:ascii="Times New Roman" w:hAnsi="Times New Roman" w:cs="Times New Roman"/>
                <w:noProof w:val="0"/>
                <w:color w:val="000000"/>
                <w:sz w:val="18"/>
                <w:szCs w:val="18"/>
              </w:rPr>
            </w:pPr>
          </w:p>
        </w:tc>
        <w:tc>
          <w:tcPr>
            <w:tcW w:w="1378" w:type="dxa"/>
            <w:shd w:val="clear" w:color="auto" w:fill="FFFFFF"/>
          </w:tcPr>
          <w:p w:rsidR="00742495" w:rsidRPr="0008045C" w:rsidRDefault="00742495" w:rsidP="001847C0">
            <w:pPr>
              <w:autoSpaceDE w:val="0"/>
              <w:autoSpaceDN w:val="0"/>
              <w:adjustRightInd w:val="0"/>
              <w:spacing w:line="320" w:lineRule="atLeast"/>
              <w:ind w:right="60" w:firstLine="60"/>
              <w:jc w:val="lef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Mahasiswa</w:t>
            </w:r>
          </w:p>
        </w:tc>
        <w:tc>
          <w:tcPr>
            <w:tcW w:w="111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20</w:t>
            </w:r>
          </w:p>
        </w:tc>
        <w:tc>
          <w:tcPr>
            <w:tcW w:w="992" w:type="dxa"/>
            <w:shd w:val="clear" w:color="auto" w:fill="FFFFFF"/>
          </w:tcPr>
          <w:p w:rsidR="00742495" w:rsidRPr="0008045C" w:rsidRDefault="00742495" w:rsidP="008A0C95">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2</w:t>
            </w:r>
          </w:p>
        </w:tc>
        <w:tc>
          <w:tcPr>
            <w:tcW w:w="114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2</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3</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276"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703"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28</w:t>
            </w:r>
          </w:p>
        </w:tc>
      </w:tr>
      <w:tr w:rsidR="00742495" w:rsidRPr="0008045C" w:rsidTr="00F025EC">
        <w:trPr>
          <w:cantSplit/>
        </w:trPr>
        <w:tc>
          <w:tcPr>
            <w:tcW w:w="40" w:type="dxa"/>
            <w:vMerge/>
            <w:shd w:val="clear" w:color="auto" w:fill="FFFFFF"/>
          </w:tcPr>
          <w:p w:rsidR="00742495" w:rsidRPr="0008045C" w:rsidRDefault="00742495" w:rsidP="001847C0">
            <w:pPr>
              <w:autoSpaceDE w:val="0"/>
              <w:autoSpaceDN w:val="0"/>
              <w:adjustRightInd w:val="0"/>
              <w:spacing w:line="240" w:lineRule="auto"/>
              <w:jc w:val="left"/>
              <w:rPr>
                <w:rFonts w:ascii="Times New Roman" w:hAnsi="Times New Roman" w:cs="Times New Roman"/>
                <w:noProof w:val="0"/>
                <w:color w:val="000000"/>
                <w:sz w:val="18"/>
                <w:szCs w:val="18"/>
              </w:rPr>
            </w:pPr>
          </w:p>
        </w:tc>
        <w:tc>
          <w:tcPr>
            <w:tcW w:w="1378" w:type="dxa"/>
            <w:shd w:val="clear" w:color="auto" w:fill="FFFFFF"/>
          </w:tcPr>
          <w:p w:rsidR="00742495" w:rsidRPr="0008045C" w:rsidRDefault="00742495" w:rsidP="001847C0">
            <w:pPr>
              <w:autoSpaceDE w:val="0"/>
              <w:autoSpaceDN w:val="0"/>
              <w:adjustRightInd w:val="0"/>
              <w:spacing w:line="320" w:lineRule="atLeast"/>
              <w:ind w:left="60" w:right="60"/>
              <w:jc w:val="lef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Manager</w:t>
            </w:r>
          </w:p>
        </w:tc>
        <w:tc>
          <w:tcPr>
            <w:tcW w:w="111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992" w:type="dxa"/>
            <w:shd w:val="clear" w:color="auto" w:fill="FFFFFF"/>
          </w:tcPr>
          <w:p w:rsidR="00742495" w:rsidRPr="0008045C" w:rsidRDefault="00742495" w:rsidP="008A0C95">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4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276"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w:t>
            </w:r>
          </w:p>
        </w:tc>
        <w:tc>
          <w:tcPr>
            <w:tcW w:w="703"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w:t>
            </w:r>
          </w:p>
        </w:tc>
      </w:tr>
      <w:tr w:rsidR="00742495" w:rsidRPr="0008045C" w:rsidTr="00F025EC">
        <w:trPr>
          <w:cantSplit/>
        </w:trPr>
        <w:tc>
          <w:tcPr>
            <w:tcW w:w="40" w:type="dxa"/>
            <w:vMerge/>
            <w:shd w:val="clear" w:color="auto" w:fill="FFFFFF"/>
          </w:tcPr>
          <w:p w:rsidR="00742495" w:rsidRPr="0008045C" w:rsidRDefault="00742495" w:rsidP="001847C0">
            <w:pPr>
              <w:autoSpaceDE w:val="0"/>
              <w:autoSpaceDN w:val="0"/>
              <w:adjustRightInd w:val="0"/>
              <w:spacing w:line="240" w:lineRule="auto"/>
              <w:jc w:val="left"/>
              <w:rPr>
                <w:rFonts w:ascii="Times New Roman" w:hAnsi="Times New Roman" w:cs="Times New Roman"/>
                <w:noProof w:val="0"/>
                <w:color w:val="000000"/>
                <w:sz w:val="18"/>
                <w:szCs w:val="18"/>
              </w:rPr>
            </w:pPr>
          </w:p>
        </w:tc>
        <w:tc>
          <w:tcPr>
            <w:tcW w:w="1378" w:type="dxa"/>
            <w:shd w:val="clear" w:color="auto" w:fill="FFFFFF"/>
          </w:tcPr>
          <w:p w:rsidR="00742495" w:rsidRPr="0008045C" w:rsidRDefault="00742495" w:rsidP="001847C0">
            <w:pPr>
              <w:autoSpaceDE w:val="0"/>
              <w:autoSpaceDN w:val="0"/>
              <w:adjustRightInd w:val="0"/>
              <w:spacing w:line="320" w:lineRule="atLeast"/>
              <w:ind w:left="60" w:right="60"/>
              <w:jc w:val="lef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Pegawai Swasta</w:t>
            </w:r>
          </w:p>
        </w:tc>
        <w:tc>
          <w:tcPr>
            <w:tcW w:w="111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992" w:type="dxa"/>
            <w:shd w:val="clear" w:color="auto" w:fill="FFFFFF"/>
          </w:tcPr>
          <w:p w:rsidR="00742495" w:rsidRPr="0008045C" w:rsidRDefault="00742495" w:rsidP="008A0C95">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4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2</w:t>
            </w:r>
          </w:p>
        </w:tc>
        <w:tc>
          <w:tcPr>
            <w:tcW w:w="1134" w:type="dxa"/>
            <w:shd w:val="clear" w:color="auto" w:fill="FFFFFF"/>
          </w:tcPr>
          <w:p w:rsidR="00742495" w:rsidRPr="00B279C3" w:rsidRDefault="00B279C3"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lang w:val="en-US"/>
              </w:rPr>
            </w:pPr>
            <w:r>
              <w:rPr>
                <w:rFonts w:ascii="Times New Roman" w:hAnsi="Times New Roman" w:cs="Times New Roman"/>
                <w:noProof w:val="0"/>
                <w:color w:val="000000"/>
                <w:sz w:val="18"/>
                <w:szCs w:val="18"/>
                <w:lang w:val="en-US"/>
              </w:rPr>
              <w:t>8</w:t>
            </w:r>
          </w:p>
        </w:tc>
        <w:tc>
          <w:tcPr>
            <w:tcW w:w="1134" w:type="dxa"/>
            <w:shd w:val="clear" w:color="auto" w:fill="FFFFFF"/>
          </w:tcPr>
          <w:p w:rsidR="00742495" w:rsidRPr="00B279C3" w:rsidRDefault="00B279C3"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lang w:val="en-US"/>
              </w:rPr>
            </w:pPr>
            <w:r>
              <w:rPr>
                <w:rFonts w:ascii="Times New Roman" w:hAnsi="Times New Roman" w:cs="Times New Roman"/>
                <w:noProof w:val="0"/>
                <w:color w:val="000000"/>
                <w:sz w:val="18"/>
                <w:szCs w:val="18"/>
              </w:rPr>
              <w:t>1</w:t>
            </w:r>
            <w:r>
              <w:rPr>
                <w:rFonts w:ascii="Times New Roman" w:hAnsi="Times New Roman" w:cs="Times New Roman"/>
                <w:noProof w:val="0"/>
                <w:color w:val="000000"/>
                <w:sz w:val="18"/>
                <w:szCs w:val="18"/>
                <w:lang w:val="en-US"/>
              </w:rPr>
              <w:t>2</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2</w:t>
            </w:r>
          </w:p>
        </w:tc>
        <w:tc>
          <w:tcPr>
            <w:tcW w:w="1276" w:type="dxa"/>
            <w:shd w:val="clear" w:color="auto" w:fill="FFFFFF"/>
          </w:tcPr>
          <w:p w:rsidR="00742495" w:rsidRPr="00B279C3" w:rsidRDefault="00B279C3"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lang w:val="en-US"/>
              </w:rPr>
            </w:pPr>
            <w:r>
              <w:rPr>
                <w:rFonts w:ascii="Times New Roman" w:hAnsi="Times New Roman" w:cs="Times New Roman"/>
                <w:noProof w:val="0"/>
                <w:color w:val="000000"/>
                <w:sz w:val="18"/>
                <w:szCs w:val="18"/>
                <w:lang w:val="en-US"/>
              </w:rPr>
              <w:t>4</w:t>
            </w:r>
          </w:p>
        </w:tc>
        <w:tc>
          <w:tcPr>
            <w:tcW w:w="703" w:type="dxa"/>
            <w:shd w:val="clear" w:color="auto" w:fill="FFFFFF"/>
          </w:tcPr>
          <w:p w:rsidR="00742495" w:rsidRPr="00B279C3" w:rsidRDefault="00B279C3"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lang w:val="en-US"/>
              </w:rPr>
            </w:pPr>
            <w:r>
              <w:rPr>
                <w:rFonts w:ascii="Times New Roman" w:hAnsi="Times New Roman" w:cs="Times New Roman"/>
                <w:noProof w:val="0"/>
                <w:color w:val="000000"/>
                <w:sz w:val="18"/>
                <w:szCs w:val="18"/>
              </w:rPr>
              <w:t>2</w:t>
            </w:r>
            <w:r>
              <w:rPr>
                <w:rFonts w:ascii="Times New Roman" w:hAnsi="Times New Roman" w:cs="Times New Roman"/>
                <w:noProof w:val="0"/>
                <w:color w:val="000000"/>
                <w:sz w:val="18"/>
                <w:szCs w:val="18"/>
                <w:lang w:val="en-US"/>
              </w:rPr>
              <w:t>8</w:t>
            </w:r>
          </w:p>
        </w:tc>
      </w:tr>
      <w:tr w:rsidR="00742495" w:rsidRPr="0008045C" w:rsidTr="00F025EC">
        <w:trPr>
          <w:cantSplit/>
        </w:trPr>
        <w:tc>
          <w:tcPr>
            <w:tcW w:w="40" w:type="dxa"/>
            <w:vMerge/>
            <w:shd w:val="clear" w:color="auto" w:fill="FFFFFF"/>
          </w:tcPr>
          <w:p w:rsidR="00742495" w:rsidRPr="0008045C" w:rsidRDefault="00742495" w:rsidP="001847C0">
            <w:pPr>
              <w:autoSpaceDE w:val="0"/>
              <w:autoSpaceDN w:val="0"/>
              <w:adjustRightInd w:val="0"/>
              <w:spacing w:line="240" w:lineRule="auto"/>
              <w:jc w:val="left"/>
              <w:rPr>
                <w:rFonts w:ascii="Times New Roman" w:hAnsi="Times New Roman" w:cs="Times New Roman"/>
                <w:noProof w:val="0"/>
                <w:color w:val="000000"/>
                <w:sz w:val="18"/>
                <w:szCs w:val="18"/>
              </w:rPr>
            </w:pPr>
          </w:p>
        </w:tc>
        <w:tc>
          <w:tcPr>
            <w:tcW w:w="1378" w:type="dxa"/>
            <w:shd w:val="clear" w:color="auto" w:fill="FFFFFF"/>
          </w:tcPr>
          <w:p w:rsidR="00742495" w:rsidRPr="0008045C" w:rsidRDefault="00742495" w:rsidP="001847C0">
            <w:pPr>
              <w:autoSpaceDE w:val="0"/>
              <w:autoSpaceDN w:val="0"/>
              <w:adjustRightInd w:val="0"/>
              <w:spacing w:line="320" w:lineRule="atLeast"/>
              <w:ind w:left="60" w:right="60"/>
              <w:jc w:val="lef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PNS</w:t>
            </w:r>
          </w:p>
        </w:tc>
        <w:tc>
          <w:tcPr>
            <w:tcW w:w="111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992" w:type="dxa"/>
            <w:shd w:val="clear" w:color="auto" w:fill="FFFFFF"/>
          </w:tcPr>
          <w:p w:rsidR="00742495" w:rsidRPr="0008045C" w:rsidRDefault="00742495" w:rsidP="008A0C95">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4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3</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6</w:t>
            </w:r>
          </w:p>
        </w:tc>
        <w:tc>
          <w:tcPr>
            <w:tcW w:w="1276"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w:t>
            </w:r>
          </w:p>
        </w:tc>
        <w:tc>
          <w:tcPr>
            <w:tcW w:w="703"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11</w:t>
            </w:r>
          </w:p>
        </w:tc>
      </w:tr>
      <w:tr w:rsidR="00742495" w:rsidRPr="0008045C" w:rsidTr="00F025EC">
        <w:trPr>
          <w:cantSplit/>
        </w:trPr>
        <w:tc>
          <w:tcPr>
            <w:tcW w:w="40" w:type="dxa"/>
            <w:vMerge/>
            <w:shd w:val="clear" w:color="auto" w:fill="FFFFFF"/>
          </w:tcPr>
          <w:p w:rsidR="00742495" w:rsidRPr="0008045C" w:rsidRDefault="00742495" w:rsidP="001847C0">
            <w:pPr>
              <w:autoSpaceDE w:val="0"/>
              <w:autoSpaceDN w:val="0"/>
              <w:adjustRightInd w:val="0"/>
              <w:spacing w:line="240" w:lineRule="auto"/>
              <w:jc w:val="left"/>
              <w:rPr>
                <w:rFonts w:ascii="Times New Roman" w:hAnsi="Times New Roman" w:cs="Times New Roman"/>
                <w:noProof w:val="0"/>
                <w:color w:val="000000"/>
                <w:sz w:val="18"/>
                <w:szCs w:val="18"/>
              </w:rPr>
            </w:pPr>
          </w:p>
        </w:tc>
        <w:tc>
          <w:tcPr>
            <w:tcW w:w="1378" w:type="dxa"/>
            <w:shd w:val="clear" w:color="auto" w:fill="FFFFFF"/>
          </w:tcPr>
          <w:p w:rsidR="00742495" w:rsidRPr="0008045C" w:rsidRDefault="00742495" w:rsidP="001847C0">
            <w:pPr>
              <w:autoSpaceDE w:val="0"/>
              <w:autoSpaceDN w:val="0"/>
              <w:adjustRightInd w:val="0"/>
              <w:spacing w:line="320" w:lineRule="atLeast"/>
              <w:ind w:left="60" w:right="60"/>
              <w:jc w:val="lef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Salesman</w:t>
            </w:r>
          </w:p>
        </w:tc>
        <w:tc>
          <w:tcPr>
            <w:tcW w:w="111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992" w:type="dxa"/>
            <w:shd w:val="clear" w:color="auto" w:fill="FFFFFF"/>
          </w:tcPr>
          <w:p w:rsidR="00742495" w:rsidRPr="0008045C" w:rsidRDefault="00742495" w:rsidP="008A0C95">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4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3</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2</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2</w:t>
            </w:r>
          </w:p>
        </w:tc>
        <w:tc>
          <w:tcPr>
            <w:tcW w:w="1276"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703"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7</w:t>
            </w:r>
          </w:p>
        </w:tc>
      </w:tr>
      <w:tr w:rsidR="00742495" w:rsidRPr="0008045C" w:rsidTr="00F025EC">
        <w:trPr>
          <w:cantSplit/>
        </w:trPr>
        <w:tc>
          <w:tcPr>
            <w:tcW w:w="40" w:type="dxa"/>
            <w:vMerge/>
            <w:shd w:val="clear" w:color="auto" w:fill="FFFFFF"/>
          </w:tcPr>
          <w:p w:rsidR="00742495" w:rsidRPr="0008045C" w:rsidRDefault="00742495" w:rsidP="001847C0">
            <w:pPr>
              <w:autoSpaceDE w:val="0"/>
              <w:autoSpaceDN w:val="0"/>
              <w:adjustRightInd w:val="0"/>
              <w:spacing w:line="240" w:lineRule="auto"/>
              <w:jc w:val="left"/>
              <w:rPr>
                <w:rFonts w:ascii="Times New Roman" w:hAnsi="Times New Roman" w:cs="Times New Roman"/>
                <w:noProof w:val="0"/>
                <w:color w:val="000000"/>
                <w:sz w:val="18"/>
                <w:szCs w:val="18"/>
              </w:rPr>
            </w:pPr>
          </w:p>
        </w:tc>
        <w:tc>
          <w:tcPr>
            <w:tcW w:w="1378" w:type="dxa"/>
            <w:shd w:val="clear" w:color="auto" w:fill="FFFFFF"/>
          </w:tcPr>
          <w:p w:rsidR="00742495" w:rsidRPr="0008045C" w:rsidRDefault="00742495" w:rsidP="001847C0">
            <w:pPr>
              <w:autoSpaceDE w:val="0"/>
              <w:autoSpaceDN w:val="0"/>
              <w:adjustRightInd w:val="0"/>
              <w:spacing w:line="320" w:lineRule="atLeast"/>
              <w:ind w:left="60" w:right="60"/>
              <w:jc w:val="lef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Supir</w:t>
            </w:r>
          </w:p>
        </w:tc>
        <w:tc>
          <w:tcPr>
            <w:tcW w:w="111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992" w:type="dxa"/>
            <w:shd w:val="clear" w:color="auto" w:fill="FFFFFF"/>
          </w:tcPr>
          <w:p w:rsidR="00742495" w:rsidRPr="0008045C" w:rsidRDefault="00742495" w:rsidP="008A0C95">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4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4</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6</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2</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276"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703"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12</w:t>
            </w:r>
          </w:p>
        </w:tc>
      </w:tr>
      <w:tr w:rsidR="00742495" w:rsidRPr="0008045C" w:rsidTr="00F025EC">
        <w:trPr>
          <w:cantSplit/>
        </w:trPr>
        <w:tc>
          <w:tcPr>
            <w:tcW w:w="40" w:type="dxa"/>
            <w:vMerge/>
            <w:shd w:val="clear" w:color="auto" w:fill="FFFFFF"/>
          </w:tcPr>
          <w:p w:rsidR="00742495" w:rsidRPr="0008045C" w:rsidRDefault="00742495" w:rsidP="001847C0">
            <w:pPr>
              <w:autoSpaceDE w:val="0"/>
              <w:autoSpaceDN w:val="0"/>
              <w:adjustRightInd w:val="0"/>
              <w:spacing w:line="240" w:lineRule="auto"/>
              <w:jc w:val="left"/>
              <w:rPr>
                <w:rFonts w:ascii="Times New Roman" w:hAnsi="Times New Roman" w:cs="Times New Roman"/>
                <w:noProof w:val="0"/>
                <w:color w:val="000000"/>
                <w:sz w:val="18"/>
                <w:szCs w:val="18"/>
              </w:rPr>
            </w:pPr>
          </w:p>
        </w:tc>
        <w:tc>
          <w:tcPr>
            <w:tcW w:w="1378" w:type="dxa"/>
            <w:shd w:val="clear" w:color="auto" w:fill="FFFFFF"/>
          </w:tcPr>
          <w:p w:rsidR="00742495" w:rsidRPr="0008045C" w:rsidRDefault="00742495" w:rsidP="001847C0">
            <w:pPr>
              <w:autoSpaceDE w:val="0"/>
              <w:autoSpaceDN w:val="0"/>
              <w:adjustRightInd w:val="0"/>
              <w:spacing w:line="320" w:lineRule="atLeast"/>
              <w:ind w:left="60" w:right="60"/>
              <w:jc w:val="lef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Wiraswasta</w:t>
            </w:r>
          </w:p>
        </w:tc>
        <w:tc>
          <w:tcPr>
            <w:tcW w:w="111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992" w:type="dxa"/>
            <w:shd w:val="clear" w:color="auto" w:fill="FFFFFF"/>
          </w:tcPr>
          <w:p w:rsidR="00742495" w:rsidRPr="0008045C" w:rsidRDefault="00742495" w:rsidP="008A0C95">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0</w:t>
            </w:r>
          </w:p>
        </w:tc>
        <w:tc>
          <w:tcPr>
            <w:tcW w:w="114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2</w:t>
            </w:r>
          </w:p>
        </w:tc>
        <w:tc>
          <w:tcPr>
            <w:tcW w:w="1276"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6</w:t>
            </w:r>
          </w:p>
        </w:tc>
        <w:tc>
          <w:tcPr>
            <w:tcW w:w="703"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11</w:t>
            </w:r>
          </w:p>
        </w:tc>
      </w:tr>
      <w:tr w:rsidR="00742495" w:rsidRPr="0008045C" w:rsidTr="00F025EC">
        <w:trPr>
          <w:cantSplit/>
        </w:trPr>
        <w:tc>
          <w:tcPr>
            <w:tcW w:w="1418" w:type="dxa"/>
            <w:gridSpan w:val="2"/>
            <w:shd w:val="clear" w:color="auto" w:fill="FFFFFF"/>
          </w:tcPr>
          <w:p w:rsidR="00742495" w:rsidRPr="0008045C" w:rsidRDefault="00742495" w:rsidP="001847C0">
            <w:pPr>
              <w:autoSpaceDE w:val="0"/>
              <w:autoSpaceDN w:val="0"/>
              <w:adjustRightInd w:val="0"/>
              <w:spacing w:line="320" w:lineRule="atLeast"/>
              <w:ind w:left="60" w:right="60"/>
              <w:jc w:val="left"/>
              <w:rPr>
                <w:rFonts w:ascii="Times New Roman" w:hAnsi="Times New Roman" w:cs="Times New Roman"/>
                <w:b/>
                <w:noProof w:val="0"/>
                <w:color w:val="000000"/>
                <w:sz w:val="18"/>
                <w:szCs w:val="18"/>
              </w:rPr>
            </w:pPr>
            <w:r w:rsidRPr="0008045C">
              <w:rPr>
                <w:rFonts w:ascii="Times New Roman" w:hAnsi="Times New Roman" w:cs="Times New Roman"/>
                <w:b/>
                <w:noProof w:val="0"/>
                <w:color w:val="000000"/>
                <w:sz w:val="18"/>
                <w:szCs w:val="18"/>
              </w:rPr>
              <w:lastRenderedPageBreak/>
              <w:t>Total</w:t>
            </w:r>
          </w:p>
        </w:tc>
        <w:tc>
          <w:tcPr>
            <w:tcW w:w="111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20</w:t>
            </w:r>
          </w:p>
        </w:tc>
        <w:tc>
          <w:tcPr>
            <w:tcW w:w="992"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3</w:t>
            </w:r>
          </w:p>
        </w:tc>
        <w:tc>
          <w:tcPr>
            <w:tcW w:w="1149"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12</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23</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22</w:t>
            </w:r>
          </w:p>
        </w:tc>
        <w:tc>
          <w:tcPr>
            <w:tcW w:w="1134"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12</w:t>
            </w:r>
          </w:p>
        </w:tc>
        <w:tc>
          <w:tcPr>
            <w:tcW w:w="1276"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13</w:t>
            </w:r>
          </w:p>
        </w:tc>
        <w:tc>
          <w:tcPr>
            <w:tcW w:w="703" w:type="dxa"/>
            <w:shd w:val="clear" w:color="auto" w:fill="FFFFFF"/>
          </w:tcPr>
          <w:p w:rsidR="00742495" w:rsidRPr="0008045C" w:rsidRDefault="00742495" w:rsidP="001847C0">
            <w:pPr>
              <w:autoSpaceDE w:val="0"/>
              <w:autoSpaceDN w:val="0"/>
              <w:adjustRightInd w:val="0"/>
              <w:spacing w:line="320" w:lineRule="atLeast"/>
              <w:ind w:left="60" w:right="60"/>
              <w:jc w:val="right"/>
              <w:rPr>
                <w:rFonts w:ascii="Times New Roman" w:hAnsi="Times New Roman" w:cs="Times New Roman"/>
                <w:noProof w:val="0"/>
                <w:color w:val="000000"/>
                <w:sz w:val="18"/>
                <w:szCs w:val="18"/>
              </w:rPr>
            </w:pPr>
            <w:r w:rsidRPr="0008045C">
              <w:rPr>
                <w:rFonts w:ascii="Times New Roman" w:hAnsi="Times New Roman" w:cs="Times New Roman"/>
                <w:noProof w:val="0"/>
                <w:color w:val="000000"/>
                <w:sz w:val="18"/>
                <w:szCs w:val="18"/>
              </w:rPr>
              <w:t>105</w:t>
            </w:r>
          </w:p>
        </w:tc>
      </w:tr>
    </w:tbl>
    <w:p w:rsidR="00742495" w:rsidRPr="0008045C" w:rsidRDefault="00742495" w:rsidP="00742495">
      <w:pPr>
        <w:rPr>
          <w:rFonts w:ascii="Times New Roman" w:hAnsi="Times New Roman" w:cs="Times New Roman"/>
          <w:bCs/>
          <w:sz w:val="24"/>
        </w:rPr>
      </w:pPr>
      <w:r w:rsidRPr="0008045C">
        <w:rPr>
          <w:rFonts w:ascii="Times New Roman" w:hAnsi="Times New Roman" w:cs="Times New Roman"/>
          <w:bCs/>
          <w:sz w:val="24"/>
        </w:rPr>
        <w:t>Sumber: Lampiran B 2016</w:t>
      </w:r>
    </w:p>
    <w:p w:rsidR="001847C0" w:rsidRPr="0008045C" w:rsidRDefault="00742495" w:rsidP="0008045C">
      <w:pPr>
        <w:autoSpaceDE w:val="0"/>
        <w:autoSpaceDN w:val="0"/>
        <w:adjustRightInd w:val="0"/>
        <w:spacing w:line="400" w:lineRule="atLeast"/>
        <w:rPr>
          <w:rFonts w:ascii="Times New Roman" w:hAnsi="Times New Roman" w:cs="Times New Roman"/>
          <w:sz w:val="24"/>
          <w:szCs w:val="24"/>
          <w:lang w:val="en-US"/>
        </w:rPr>
      </w:pPr>
      <w:r w:rsidRPr="0008045C">
        <w:rPr>
          <w:rFonts w:ascii="Times New Roman" w:hAnsi="Times New Roman" w:cs="Times New Roman"/>
          <w:sz w:val="24"/>
          <w:szCs w:val="24"/>
        </w:rPr>
        <w:t>Berdasarkan data diatas, tingkat pendapatan dengan nilai sebesar &lt;Rp500.000 dimiliki oleh mahasiswa</w:t>
      </w:r>
      <w:r w:rsidR="0008045C" w:rsidRPr="0008045C">
        <w:rPr>
          <w:rFonts w:ascii="Times New Roman" w:hAnsi="Times New Roman" w:cs="Times New Roman"/>
          <w:sz w:val="24"/>
          <w:szCs w:val="24"/>
        </w:rPr>
        <w:t xml:space="preserve"> dengan total sebanyak 20 responden. Tetapi terdapat juga beberapa mahasiswa yang memiliki tingkat pendapatan lebih dari Rp500.000</w:t>
      </w:r>
      <w:r w:rsidR="00994BBD">
        <w:rPr>
          <w:rFonts w:ascii="Times New Roman" w:hAnsi="Times New Roman" w:cs="Times New Roman"/>
          <w:sz w:val="24"/>
          <w:szCs w:val="24"/>
          <w:lang w:val="en-US"/>
        </w:rPr>
        <w:t xml:space="preserve">, seperti </w:t>
      </w:r>
      <w:r w:rsidR="0008045C">
        <w:rPr>
          <w:rFonts w:ascii="Times New Roman" w:hAnsi="Times New Roman" w:cs="Times New Roman"/>
          <w:sz w:val="24"/>
          <w:szCs w:val="24"/>
          <w:lang w:val="en-US"/>
        </w:rPr>
        <w:t xml:space="preserve">pada rentang Rp500.000 s/d Rp999.999 terdapat tiga responden yang memiliki penghasilan pada rentang tersebut yaitu </w:t>
      </w:r>
      <w:r w:rsidR="00994BBD">
        <w:rPr>
          <w:rFonts w:ascii="Times New Roman" w:hAnsi="Times New Roman" w:cs="Times New Roman"/>
          <w:sz w:val="24"/>
          <w:szCs w:val="24"/>
          <w:lang w:val="en-US"/>
        </w:rPr>
        <w:t xml:space="preserve">satu </w:t>
      </w:r>
      <w:r w:rsidR="0008045C">
        <w:rPr>
          <w:rFonts w:ascii="Times New Roman" w:hAnsi="Times New Roman" w:cs="Times New Roman"/>
          <w:sz w:val="24"/>
          <w:szCs w:val="24"/>
          <w:lang w:val="en-US"/>
        </w:rPr>
        <w:t xml:space="preserve">buruh dan </w:t>
      </w:r>
      <w:r w:rsidR="00994BBD">
        <w:rPr>
          <w:rFonts w:ascii="Times New Roman" w:hAnsi="Times New Roman" w:cs="Times New Roman"/>
          <w:sz w:val="24"/>
          <w:szCs w:val="24"/>
          <w:lang w:val="en-US"/>
        </w:rPr>
        <w:t xml:space="preserve">dua </w:t>
      </w:r>
      <w:r w:rsidR="0008045C">
        <w:rPr>
          <w:rFonts w:ascii="Times New Roman" w:hAnsi="Times New Roman" w:cs="Times New Roman"/>
          <w:sz w:val="24"/>
          <w:szCs w:val="24"/>
          <w:lang w:val="en-US"/>
        </w:rPr>
        <w:t>mahasiswa.</w:t>
      </w:r>
    </w:p>
    <w:p w:rsidR="00AB55DC" w:rsidRPr="0008045C" w:rsidRDefault="00AB55DC" w:rsidP="00AB55DC">
      <w:pPr>
        <w:spacing w:line="240" w:lineRule="auto"/>
        <w:rPr>
          <w:rFonts w:ascii="Times New Roman" w:hAnsi="Times New Roman" w:cs="Times New Roman"/>
          <w:bCs/>
          <w:sz w:val="24"/>
        </w:rPr>
      </w:pPr>
    </w:p>
    <w:p w:rsidR="00AB55DC" w:rsidRPr="0008045C" w:rsidRDefault="00AB55DC" w:rsidP="00AB55DC">
      <w:pPr>
        <w:spacing w:line="240" w:lineRule="auto"/>
        <w:rPr>
          <w:rFonts w:ascii="Times New Roman" w:hAnsi="Times New Roman" w:cs="Times New Roman"/>
          <w:bCs/>
          <w:sz w:val="24"/>
        </w:rPr>
      </w:pPr>
    </w:p>
    <w:p w:rsidR="001D27C2" w:rsidRPr="0008045C" w:rsidRDefault="00AB55DC" w:rsidP="00AB55DC">
      <w:pPr>
        <w:pStyle w:val="Heading3"/>
        <w:rPr>
          <w:rFonts w:eastAsiaTheme="minorHAnsi" w:cs="Times New Roman"/>
        </w:rPr>
      </w:pPr>
      <w:bookmarkStart w:id="22" w:name="_Toc463316149"/>
      <w:r w:rsidRPr="0008045C">
        <w:rPr>
          <w:rFonts w:cs="Times New Roman"/>
        </w:rPr>
        <w:t>Pe</w:t>
      </w:r>
      <w:r w:rsidR="001D27C2" w:rsidRPr="0008045C">
        <w:t>kerjaan</w:t>
      </w:r>
      <w:bookmarkEnd w:id="22"/>
    </w:p>
    <w:p w:rsidR="00AB55DC" w:rsidRPr="0008045C" w:rsidRDefault="00AB55DC" w:rsidP="00AB55DC">
      <w:pPr>
        <w:spacing w:line="240" w:lineRule="auto"/>
        <w:rPr>
          <w:rFonts w:ascii="Times New Roman" w:hAnsi="Times New Roman" w:cs="Times New Roman"/>
          <w:sz w:val="24"/>
        </w:rPr>
      </w:pPr>
    </w:p>
    <w:p w:rsidR="001D27C2" w:rsidRPr="0008045C" w:rsidRDefault="001D27C2" w:rsidP="00AB55DC">
      <w:pPr>
        <w:rPr>
          <w:rFonts w:ascii="Times New Roman" w:hAnsi="Times New Roman" w:cs="Times New Roman"/>
          <w:sz w:val="24"/>
        </w:rPr>
      </w:pPr>
      <w:r w:rsidRPr="0008045C">
        <w:rPr>
          <w:rFonts w:ascii="Times New Roman" w:hAnsi="Times New Roman" w:cs="Times New Roman"/>
          <w:sz w:val="24"/>
        </w:rPr>
        <w:t>Hasil survei untuk jenis pekerjaan pelaku perjalanan Bandar Lampung-Metro</w:t>
      </w:r>
      <w:r w:rsidR="004473A8" w:rsidRPr="0008045C">
        <w:rPr>
          <w:rFonts w:ascii="Times New Roman" w:hAnsi="Times New Roman" w:cs="Times New Roman"/>
          <w:sz w:val="24"/>
        </w:rPr>
        <w:t xml:space="preserve"> dapat dilihat pada </w:t>
      </w:r>
      <w:r w:rsidR="00AB55DC" w:rsidRPr="0008045C">
        <w:rPr>
          <w:rFonts w:ascii="Times New Roman" w:hAnsi="Times New Roman" w:cs="Times New Roman"/>
          <w:sz w:val="24"/>
        </w:rPr>
        <w:t>Tabel 5.</w:t>
      </w:r>
      <w:r w:rsidR="006C321F">
        <w:rPr>
          <w:rFonts w:ascii="Times New Roman" w:hAnsi="Times New Roman" w:cs="Times New Roman"/>
          <w:sz w:val="24"/>
          <w:lang w:val="en-US"/>
        </w:rPr>
        <w:t>3</w:t>
      </w:r>
      <w:r w:rsidR="004473A8" w:rsidRPr="0008045C">
        <w:rPr>
          <w:rFonts w:ascii="Times New Roman" w:hAnsi="Times New Roman" w:cs="Times New Roman"/>
          <w:sz w:val="24"/>
        </w:rPr>
        <w:t xml:space="preserve">. Berdasarkan </w:t>
      </w:r>
      <w:r w:rsidR="00AB55DC" w:rsidRPr="0008045C">
        <w:rPr>
          <w:rFonts w:ascii="Times New Roman" w:hAnsi="Times New Roman" w:cs="Times New Roman"/>
          <w:sz w:val="24"/>
        </w:rPr>
        <w:t>Tabel 5.</w:t>
      </w:r>
      <w:r w:rsidR="006C321F">
        <w:rPr>
          <w:rFonts w:ascii="Times New Roman" w:hAnsi="Times New Roman" w:cs="Times New Roman"/>
          <w:sz w:val="24"/>
          <w:lang w:val="en-US"/>
        </w:rPr>
        <w:t>3</w:t>
      </w:r>
      <w:r w:rsidR="004473A8" w:rsidRPr="0008045C">
        <w:rPr>
          <w:rFonts w:ascii="Times New Roman" w:hAnsi="Times New Roman" w:cs="Times New Roman"/>
          <w:sz w:val="24"/>
        </w:rPr>
        <w:t xml:space="preserve"> dan </w:t>
      </w:r>
      <w:r w:rsidR="00AB55DC" w:rsidRPr="0008045C">
        <w:rPr>
          <w:rFonts w:ascii="Times New Roman" w:hAnsi="Times New Roman" w:cs="Times New Roman"/>
          <w:sz w:val="24"/>
        </w:rPr>
        <w:t>Gambar 5.</w:t>
      </w:r>
      <w:r w:rsidR="004473A8" w:rsidRPr="0008045C">
        <w:rPr>
          <w:rFonts w:ascii="Times New Roman" w:hAnsi="Times New Roman" w:cs="Times New Roman"/>
          <w:sz w:val="24"/>
        </w:rPr>
        <w:t xml:space="preserve">2 </w:t>
      </w:r>
      <w:r w:rsidR="00AE7D82" w:rsidRPr="0008045C">
        <w:rPr>
          <w:rFonts w:ascii="Times New Roman" w:hAnsi="Times New Roman" w:cs="Times New Roman"/>
          <w:sz w:val="24"/>
        </w:rPr>
        <w:t xml:space="preserve">dari 105 jumlah responden, </w:t>
      </w:r>
      <w:r w:rsidR="004473A8" w:rsidRPr="0008045C">
        <w:rPr>
          <w:rFonts w:ascii="Times New Roman" w:hAnsi="Times New Roman" w:cs="Times New Roman"/>
          <w:sz w:val="24"/>
        </w:rPr>
        <w:t xml:space="preserve">pelaku perjalanan Bandar Lampung-Metro untuk </w:t>
      </w:r>
      <w:r w:rsidR="00AE7D82" w:rsidRPr="0008045C">
        <w:rPr>
          <w:rFonts w:ascii="Times New Roman" w:hAnsi="Times New Roman" w:cs="Times New Roman"/>
          <w:sz w:val="24"/>
        </w:rPr>
        <w:t xml:space="preserve">yang berkerja sebagai </w:t>
      </w:r>
      <w:r w:rsidR="004473A8" w:rsidRPr="0008045C">
        <w:rPr>
          <w:rFonts w:ascii="Times New Roman" w:hAnsi="Times New Roman" w:cs="Times New Roman"/>
          <w:sz w:val="24"/>
        </w:rPr>
        <w:t>pegawai swasta dengan mahasiswa sebesar 27%.</w:t>
      </w:r>
      <w:r w:rsidR="00AE7D82" w:rsidRPr="0008045C">
        <w:rPr>
          <w:rFonts w:ascii="Times New Roman" w:hAnsi="Times New Roman" w:cs="Times New Roman"/>
          <w:sz w:val="24"/>
        </w:rPr>
        <w:t xml:space="preserve"> Kemudian pelaku perjalanan yang bekerja sebagai supir sebesar 11%. Disusul PNS dan wiraswasta sebesar 10% serta salesman sebesar 7%. Kelompok perkerjaan yang masuk kedalam kategori lainnya sebesar 8% dari total 105 responden adalah guru, BUMN, buruh dan dokter.</w:t>
      </w:r>
    </w:p>
    <w:p w:rsidR="009D45F9" w:rsidRPr="00AD3DF7" w:rsidRDefault="009D45F9" w:rsidP="009D45F9">
      <w:pPr>
        <w:rPr>
          <w:lang w:val="en-US"/>
        </w:rPr>
      </w:pPr>
    </w:p>
    <w:p w:rsidR="004473A8" w:rsidRPr="0008045C" w:rsidRDefault="00FB2AAD" w:rsidP="005773FC">
      <w:pPr>
        <w:pStyle w:val="Caption"/>
        <w:rPr>
          <w:rFonts w:ascii="Times New Roman" w:hAnsi="Times New Roman" w:cs="Times New Roman"/>
          <w:b w:val="0"/>
          <w:bCs w:val="0"/>
          <w:color w:val="000000" w:themeColor="text1"/>
          <w:sz w:val="24"/>
          <w:szCs w:val="24"/>
        </w:rPr>
      </w:pPr>
      <w:bookmarkStart w:id="23" w:name="_Toc463296261"/>
      <w:r w:rsidRPr="0008045C">
        <w:rPr>
          <w:rFonts w:ascii="Times New Roman" w:hAnsi="Times New Roman" w:cs="Times New Roman"/>
          <w:color w:val="000000" w:themeColor="text1"/>
          <w:sz w:val="24"/>
          <w:szCs w:val="24"/>
        </w:rPr>
        <w:t xml:space="preserve">Tabel </w:t>
      </w:r>
      <w:r w:rsidR="00B8050E" w:rsidRPr="0008045C">
        <w:rPr>
          <w:rFonts w:ascii="Times New Roman" w:hAnsi="Times New Roman" w:cs="Times New Roman"/>
          <w:color w:val="000000" w:themeColor="text1"/>
          <w:sz w:val="24"/>
          <w:szCs w:val="24"/>
        </w:rPr>
        <w:fldChar w:fldCharType="begin"/>
      </w:r>
      <w:r w:rsidR="00F71FA5" w:rsidRPr="0008045C">
        <w:rPr>
          <w:rFonts w:ascii="Times New Roman" w:hAnsi="Times New Roman" w:cs="Times New Roman"/>
          <w:color w:val="000000" w:themeColor="text1"/>
          <w:sz w:val="24"/>
          <w:szCs w:val="24"/>
        </w:rPr>
        <w:instrText xml:space="preserve"> STYLEREF 1 \s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5</w:t>
      </w:r>
      <w:r w:rsidR="00B8050E" w:rsidRPr="0008045C">
        <w:rPr>
          <w:rFonts w:ascii="Times New Roman" w:hAnsi="Times New Roman" w:cs="Times New Roman"/>
          <w:color w:val="000000" w:themeColor="text1"/>
          <w:sz w:val="24"/>
          <w:szCs w:val="24"/>
        </w:rPr>
        <w:fldChar w:fldCharType="end"/>
      </w:r>
      <w:r w:rsidR="00F71FA5" w:rsidRPr="0008045C">
        <w:rPr>
          <w:rFonts w:ascii="Times New Roman" w:hAnsi="Times New Roman" w:cs="Times New Roman"/>
          <w:color w:val="000000" w:themeColor="text1"/>
          <w:sz w:val="24"/>
          <w:szCs w:val="24"/>
        </w:rPr>
        <w:t>.</w:t>
      </w:r>
      <w:r w:rsidR="00B8050E" w:rsidRPr="0008045C">
        <w:rPr>
          <w:rFonts w:ascii="Times New Roman" w:hAnsi="Times New Roman" w:cs="Times New Roman"/>
          <w:color w:val="000000" w:themeColor="text1"/>
          <w:sz w:val="24"/>
          <w:szCs w:val="24"/>
        </w:rPr>
        <w:fldChar w:fldCharType="begin"/>
      </w:r>
      <w:r w:rsidR="00F71FA5" w:rsidRPr="0008045C">
        <w:rPr>
          <w:rFonts w:ascii="Times New Roman" w:hAnsi="Times New Roman" w:cs="Times New Roman"/>
          <w:color w:val="000000" w:themeColor="text1"/>
          <w:sz w:val="24"/>
          <w:szCs w:val="24"/>
        </w:rPr>
        <w:instrText xml:space="preserve"> SEQ TABEL \* ARABIC \s 1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3</w:t>
      </w:r>
      <w:r w:rsidR="00B8050E" w:rsidRPr="0008045C">
        <w:rPr>
          <w:rFonts w:ascii="Times New Roman" w:hAnsi="Times New Roman" w:cs="Times New Roman"/>
          <w:color w:val="000000" w:themeColor="text1"/>
          <w:sz w:val="24"/>
          <w:szCs w:val="24"/>
        </w:rPr>
        <w:fldChar w:fldCharType="end"/>
      </w:r>
      <w:r w:rsidRPr="0008045C">
        <w:rPr>
          <w:rFonts w:ascii="Times New Roman" w:hAnsi="Times New Roman" w:cs="Times New Roman"/>
          <w:b w:val="0"/>
          <w:color w:val="000000" w:themeColor="text1"/>
          <w:sz w:val="24"/>
          <w:szCs w:val="24"/>
        </w:rPr>
        <w:t xml:space="preserve"> Pekerjaan Pelaku Perjalanan Bandar Lampung-Metro</w:t>
      </w:r>
      <w:bookmarkEnd w:id="23"/>
    </w:p>
    <w:tbl>
      <w:tblPr>
        <w:tblStyle w:val="TableGrid"/>
        <w:tblW w:w="0" w:type="auto"/>
        <w:jc w:val="center"/>
        <w:tblLook w:val="04A0"/>
      </w:tblPr>
      <w:tblGrid>
        <w:gridCol w:w="936"/>
        <w:gridCol w:w="1769"/>
        <w:gridCol w:w="990"/>
      </w:tblGrid>
      <w:tr w:rsidR="004473A8" w:rsidRPr="0008045C" w:rsidTr="004473A8">
        <w:trPr>
          <w:trHeight w:val="363"/>
          <w:jc w:val="center"/>
        </w:trPr>
        <w:tc>
          <w:tcPr>
            <w:tcW w:w="0" w:type="auto"/>
            <w:vAlign w:val="center"/>
          </w:tcPr>
          <w:p w:rsidR="004473A8" w:rsidRPr="0008045C" w:rsidRDefault="004473A8" w:rsidP="008A4E4B">
            <w:pPr>
              <w:jc w:val="center"/>
              <w:rPr>
                <w:rFonts w:ascii="Times New Roman" w:eastAsia="Times New Roman" w:hAnsi="Times New Roman" w:cs="Times New Roman"/>
                <w:b/>
                <w:noProof w:val="0"/>
                <w:color w:val="000000"/>
                <w:sz w:val="24"/>
                <w:szCs w:val="20"/>
              </w:rPr>
            </w:pPr>
            <w:r w:rsidRPr="0008045C">
              <w:rPr>
                <w:rFonts w:ascii="Times New Roman" w:eastAsia="Times New Roman" w:hAnsi="Times New Roman" w:cs="Times New Roman"/>
                <w:b/>
                <w:noProof w:val="0"/>
                <w:color w:val="000000"/>
                <w:sz w:val="24"/>
                <w:szCs w:val="20"/>
              </w:rPr>
              <w:t>Nomor</w:t>
            </w:r>
          </w:p>
        </w:tc>
        <w:tc>
          <w:tcPr>
            <w:tcW w:w="0" w:type="auto"/>
            <w:noWrap/>
            <w:vAlign w:val="center"/>
            <w:hideMark/>
          </w:tcPr>
          <w:p w:rsidR="004473A8" w:rsidRPr="0008045C" w:rsidRDefault="004473A8" w:rsidP="008A4E4B">
            <w:pPr>
              <w:jc w:val="center"/>
              <w:rPr>
                <w:rFonts w:ascii="Times New Roman" w:eastAsia="Times New Roman" w:hAnsi="Times New Roman" w:cs="Times New Roman"/>
                <w:b/>
                <w:noProof w:val="0"/>
                <w:color w:val="000000"/>
                <w:sz w:val="24"/>
                <w:szCs w:val="20"/>
              </w:rPr>
            </w:pPr>
            <w:r w:rsidRPr="0008045C">
              <w:rPr>
                <w:rFonts w:ascii="Times New Roman" w:eastAsia="Times New Roman" w:hAnsi="Times New Roman" w:cs="Times New Roman"/>
                <w:b/>
                <w:noProof w:val="0"/>
                <w:color w:val="000000"/>
                <w:sz w:val="24"/>
                <w:szCs w:val="20"/>
              </w:rPr>
              <w:t>Pekerjaan</w:t>
            </w:r>
          </w:p>
        </w:tc>
        <w:tc>
          <w:tcPr>
            <w:tcW w:w="0" w:type="auto"/>
            <w:noWrap/>
            <w:vAlign w:val="center"/>
            <w:hideMark/>
          </w:tcPr>
          <w:p w:rsidR="004473A8" w:rsidRPr="0008045C" w:rsidRDefault="004473A8" w:rsidP="008A4E4B">
            <w:pPr>
              <w:jc w:val="center"/>
              <w:rPr>
                <w:rFonts w:ascii="Times New Roman" w:eastAsia="Times New Roman" w:hAnsi="Times New Roman" w:cs="Times New Roman"/>
                <w:b/>
                <w:noProof w:val="0"/>
                <w:color w:val="000000"/>
                <w:sz w:val="24"/>
                <w:szCs w:val="20"/>
              </w:rPr>
            </w:pPr>
            <w:r w:rsidRPr="0008045C">
              <w:rPr>
                <w:rFonts w:ascii="Times New Roman" w:eastAsia="Times New Roman" w:hAnsi="Times New Roman" w:cs="Times New Roman"/>
                <w:b/>
                <w:noProof w:val="0"/>
                <w:color w:val="000000"/>
                <w:sz w:val="24"/>
                <w:szCs w:val="20"/>
              </w:rPr>
              <w:t>Jumlah</w:t>
            </w:r>
          </w:p>
        </w:tc>
      </w:tr>
      <w:tr w:rsidR="004473A8" w:rsidRPr="0008045C" w:rsidTr="004473A8">
        <w:trPr>
          <w:trHeight w:val="363"/>
          <w:jc w:val="center"/>
        </w:trPr>
        <w:tc>
          <w:tcPr>
            <w:tcW w:w="0" w:type="auto"/>
            <w:vAlign w:val="center"/>
          </w:tcPr>
          <w:p w:rsidR="004473A8" w:rsidRPr="0008045C" w:rsidRDefault="004473A8"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1</w:t>
            </w:r>
          </w:p>
        </w:tc>
        <w:tc>
          <w:tcPr>
            <w:tcW w:w="0" w:type="auto"/>
            <w:noWrap/>
            <w:vAlign w:val="center"/>
            <w:hideMark/>
          </w:tcPr>
          <w:p w:rsidR="004473A8" w:rsidRPr="0008045C" w:rsidRDefault="004473A8" w:rsidP="008A4E4B">
            <w:pP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Pegawai Swasta</w:t>
            </w:r>
          </w:p>
        </w:tc>
        <w:tc>
          <w:tcPr>
            <w:tcW w:w="0" w:type="auto"/>
            <w:noWrap/>
            <w:vAlign w:val="center"/>
            <w:hideMark/>
          </w:tcPr>
          <w:p w:rsidR="004473A8" w:rsidRPr="0008045C" w:rsidRDefault="004473A8"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28</w:t>
            </w:r>
          </w:p>
        </w:tc>
      </w:tr>
      <w:tr w:rsidR="004473A8" w:rsidRPr="0008045C" w:rsidTr="004473A8">
        <w:trPr>
          <w:trHeight w:val="363"/>
          <w:jc w:val="center"/>
        </w:trPr>
        <w:tc>
          <w:tcPr>
            <w:tcW w:w="0" w:type="auto"/>
            <w:vAlign w:val="center"/>
          </w:tcPr>
          <w:p w:rsidR="004473A8" w:rsidRPr="0008045C" w:rsidRDefault="004473A8"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2</w:t>
            </w:r>
          </w:p>
        </w:tc>
        <w:tc>
          <w:tcPr>
            <w:tcW w:w="0" w:type="auto"/>
            <w:noWrap/>
            <w:vAlign w:val="center"/>
            <w:hideMark/>
          </w:tcPr>
          <w:p w:rsidR="004473A8" w:rsidRPr="0008045C" w:rsidRDefault="004473A8" w:rsidP="008A4E4B">
            <w:pP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Mahasiswa</w:t>
            </w:r>
          </w:p>
        </w:tc>
        <w:tc>
          <w:tcPr>
            <w:tcW w:w="0" w:type="auto"/>
            <w:noWrap/>
            <w:vAlign w:val="center"/>
            <w:hideMark/>
          </w:tcPr>
          <w:p w:rsidR="004473A8" w:rsidRPr="0008045C" w:rsidRDefault="004473A8"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28</w:t>
            </w:r>
          </w:p>
        </w:tc>
      </w:tr>
      <w:tr w:rsidR="004473A8" w:rsidRPr="0008045C" w:rsidTr="004473A8">
        <w:trPr>
          <w:trHeight w:val="363"/>
          <w:jc w:val="center"/>
        </w:trPr>
        <w:tc>
          <w:tcPr>
            <w:tcW w:w="0" w:type="auto"/>
            <w:vAlign w:val="center"/>
          </w:tcPr>
          <w:p w:rsidR="004473A8" w:rsidRPr="0008045C" w:rsidRDefault="004473A8"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3</w:t>
            </w:r>
          </w:p>
        </w:tc>
        <w:tc>
          <w:tcPr>
            <w:tcW w:w="0" w:type="auto"/>
            <w:noWrap/>
            <w:vAlign w:val="center"/>
            <w:hideMark/>
          </w:tcPr>
          <w:p w:rsidR="004473A8" w:rsidRPr="0008045C" w:rsidRDefault="004473A8" w:rsidP="008A4E4B">
            <w:pP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PNS</w:t>
            </w:r>
          </w:p>
        </w:tc>
        <w:tc>
          <w:tcPr>
            <w:tcW w:w="0" w:type="auto"/>
            <w:noWrap/>
            <w:vAlign w:val="center"/>
            <w:hideMark/>
          </w:tcPr>
          <w:p w:rsidR="004473A8" w:rsidRPr="0008045C" w:rsidRDefault="004473A8"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11</w:t>
            </w:r>
          </w:p>
        </w:tc>
      </w:tr>
      <w:tr w:rsidR="004473A8" w:rsidRPr="0008045C" w:rsidTr="004473A8">
        <w:trPr>
          <w:trHeight w:val="363"/>
          <w:jc w:val="center"/>
        </w:trPr>
        <w:tc>
          <w:tcPr>
            <w:tcW w:w="0" w:type="auto"/>
            <w:vAlign w:val="center"/>
          </w:tcPr>
          <w:p w:rsidR="004473A8" w:rsidRPr="0008045C" w:rsidRDefault="004473A8"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4</w:t>
            </w:r>
          </w:p>
        </w:tc>
        <w:tc>
          <w:tcPr>
            <w:tcW w:w="0" w:type="auto"/>
            <w:noWrap/>
            <w:vAlign w:val="center"/>
            <w:hideMark/>
          </w:tcPr>
          <w:p w:rsidR="004473A8" w:rsidRPr="0008045C" w:rsidRDefault="004473A8" w:rsidP="008A4E4B">
            <w:pP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Salesman</w:t>
            </w:r>
          </w:p>
        </w:tc>
        <w:tc>
          <w:tcPr>
            <w:tcW w:w="0" w:type="auto"/>
            <w:noWrap/>
            <w:vAlign w:val="center"/>
            <w:hideMark/>
          </w:tcPr>
          <w:p w:rsidR="004473A8" w:rsidRPr="0008045C" w:rsidRDefault="004473A8"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7</w:t>
            </w:r>
          </w:p>
        </w:tc>
      </w:tr>
      <w:tr w:rsidR="004473A8" w:rsidRPr="0008045C" w:rsidTr="004473A8">
        <w:trPr>
          <w:trHeight w:val="363"/>
          <w:jc w:val="center"/>
        </w:trPr>
        <w:tc>
          <w:tcPr>
            <w:tcW w:w="0" w:type="auto"/>
            <w:vAlign w:val="center"/>
          </w:tcPr>
          <w:p w:rsidR="004473A8" w:rsidRPr="0008045C" w:rsidRDefault="004473A8"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5</w:t>
            </w:r>
          </w:p>
        </w:tc>
        <w:tc>
          <w:tcPr>
            <w:tcW w:w="0" w:type="auto"/>
            <w:noWrap/>
            <w:vAlign w:val="center"/>
            <w:hideMark/>
          </w:tcPr>
          <w:p w:rsidR="004473A8" w:rsidRPr="0008045C" w:rsidRDefault="004473A8" w:rsidP="008A4E4B">
            <w:pP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Supir</w:t>
            </w:r>
          </w:p>
        </w:tc>
        <w:tc>
          <w:tcPr>
            <w:tcW w:w="0" w:type="auto"/>
            <w:noWrap/>
            <w:vAlign w:val="center"/>
            <w:hideMark/>
          </w:tcPr>
          <w:p w:rsidR="004473A8" w:rsidRPr="0008045C" w:rsidRDefault="004473A8"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12</w:t>
            </w:r>
          </w:p>
        </w:tc>
      </w:tr>
      <w:tr w:rsidR="004473A8" w:rsidRPr="0008045C" w:rsidTr="004473A8">
        <w:trPr>
          <w:trHeight w:val="363"/>
          <w:jc w:val="center"/>
        </w:trPr>
        <w:tc>
          <w:tcPr>
            <w:tcW w:w="0" w:type="auto"/>
            <w:vAlign w:val="center"/>
          </w:tcPr>
          <w:p w:rsidR="004473A8" w:rsidRPr="0008045C" w:rsidRDefault="004473A8"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6</w:t>
            </w:r>
          </w:p>
        </w:tc>
        <w:tc>
          <w:tcPr>
            <w:tcW w:w="0" w:type="auto"/>
            <w:noWrap/>
            <w:vAlign w:val="center"/>
            <w:hideMark/>
          </w:tcPr>
          <w:p w:rsidR="004473A8" w:rsidRPr="0008045C" w:rsidRDefault="004473A8" w:rsidP="008A4E4B">
            <w:pP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Wiraswasta</w:t>
            </w:r>
          </w:p>
        </w:tc>
        <w:tc>
          <w:tcPr>
            <w:tcW w:w="0" w:type="auto"/>
            <w:noWrap/>
            <w:vAlign w:val="center"/>
            <w:hideMark/>
          </w:tcPr>
          <w:p w:rsidR="004473A8" w:rsidRPr="0008045C" w:rsidRDefault="004473A8"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11</w:t>
            </w:r>
          </w:p>
        </w:tc>
      </w:tr>
      <w:tr w:rsidR="004473A8" w:rsidRPr="0008045C" w:rsidTr="004473A8">
        <w:trPr>
          <w:trHeight w:val="363"/>
          <w:jc w:val="center"/>
        </w:trPr>
        <w:tc>
          <w:tcPr>
            <w:tcW w:w="0" w:type="auto"/>
            <w:vAlign w:val="center"/>
          </w:tcPr>
          <w:p w:rsidR="004473A8" w:rsidRPr="0008045C" w:rsidRDefault="004473A8"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7</w:t>
            </w:r>
          </w:p>
        </w:tc>
        <w:tc>
          <w:tcPr>
            <w:tcW w:w="0" w:type="auto"/>
            <w:noWrap/>
            <w:vAlign w:val="center"/>
            <w:hideMark/>
          </w:tcPr>
          <w:p w:rsidR="004473A8" w:rsidRPr="0008045C" w:rsidRDefault="004473A8" w:rsidP="008A4E4B">
            <w:pP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Lainnya</w:t>
            </w:r>
          </w:p>
        </w:tc>
        <w:tc>
          <w:tcPr>
            <w:tcW w:w="0" w:type="auto"/>
            <w:noWrap/>
            <w:vAlign w:val="center"/>
            <w:hideMark/>
          </w:tcPr>
          <w:p w:rsidR="004473A8" w:rsidRPr="0008045C" w:rsidRDefault="004473A8"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8</w:t>
            </w:r>
          </w:p>
        </w:tc>
      </w:tr>
      <w:tr w:rsidR="004473A8" w:rsidRPr="0008045C" w:rsidTr="001B3BFC">
        <w:trPr>
          <w:trHeight w:val="363"/>
          <w:jc w:val="center"/>
        </w:trPr>
        <w:tc>
          <w:tcPr>
            <w:tcW w:w="0" w:type="auto"/>
            <w:gridSpan w:val="2"/>
            <w:vAlign w:val="center"/>
          </w:tcPr>
          <w:p w:rsidR="004473A8" w:rsidRPr="0008045C" w:rsidRDefault="004473A8" w:rsidP="008A4E4B">
            <w:pPr>
              <w:jc w:val="center"/>
              <w:rPr>
                <w:rFonts w:ascii="Times New Roman" w:eastAsia="Times New Roman" w:hAnsi="Times New Roman" w:cs="Times New Roman"/>
                <w:b/>
                <w:noProof w:val="0"/>
                <w:color w:val="000000"/>
                <w:sz w:val="24"/>
                <w:szCs w:val="20"/>
              </w:rPr>
            </w:pPr>
            <w:r w:rsidRPr="0008045C">
              <w:rPr>
                <w:rFonts w:ascii="Times New Roman" w:eastAsia="Times New Roman" w:hAnsi="Times New Roman" w:cs="Times New Roman"/>
                <w:b/>
                <w:noProof w:val="0"/>
                <w:color w:val="000000"/>
                <w:sz w:val="24"/>
                <w:szCs w:val="20"/>
              </w:rPr>
              <w:t>Total</w:t>
            </w:r>
          </w:p>
        </w:tc>
        <w:tc>
          <w:tcPr>
            <w:tcW w:w="0" w:type="auto"/>
            <w:noWrap/>
            <w:vAlign w:val="center"/>
            <w:hideMark/>
          </w:tcPr>
          <w:p w:rsidR="004473A8" w:rsidRPr="0008045C" w:rsidRDefault="004473A8" w:rsidP="008A4E4B">
            <w:pPr>
              <w:jc w:val="center"/>
              <w:rPr>
                <w:rFonts w:ascii="Times New Roman" w:eastAsia="Times New Roman" w:hAnsi="Times New Roman" w:cs="Times New Roman"/>
                <w:noProof w:val="0"/>
                <w:color w:val="000000"/>
                <w:sz w:val="24"/>
                <w:szCs w:val="20"/>
              </w:rPr>
            </w:pPr>
            <w:r w:rsidRPr="0008045C">
              <w:rPr>
                <w:rFonts w:ascii="Times New Roman" w:eastAsia="Times New Roman" w:hAnsi="Times New Roman" w:cs="Times New Roman"/>
                <w:noProof w:val="0"/>
                <w:color w:val="000000"/>
                <w:sz w:val="24"/>
                <w:szCs w:val="20"/>
              </w:rPr>
              <w:t>105</w:t>
            </w:r>
          </w:p>
        </w:tc>
      </w:tr>
    </w:tbl>
    <w:p w:rsidR="004473A8" w:rsidRPr="0008045C" w:rsidRDefault="004473A8" w:rsidP="00FB2AAD">
      <w:pPr>
        <w:rPr>
          <w:rFonts w:ascii="Times New Roman" w:hAnsi="Times New Roman" w:cs="Times New Roman"/>
          <w:bCs/>
          <w:sz w:val="24"/>
        </w:rPr>
      </w:pPr>
      <w:r w:rsidRPr="0008045C">
        <w:rPr>
          <w:rFonts w:ascii="Times New Roman" w:hAnsi="Times New Roman" w:cs="Times New Roman"/>
          <w:bCs/>
          <w:sz w:val="24"/>
        </w:rPr>
        <w:t xml:space="preserve">Sumber: Lampiran </w:t>
      </w:r>
      <w:r w:rsidR="00347BC7" w:rsidRPr="0008045C">
        <w:rPr>
          <w:rFonts w:ascii="Times New Roman" w:hAnsi="Times New Roman" w:cs="Times New Roman"/>
          <w:bCs/>
          <w:sz w:val="24"/>
        </w:rPr>
        <w:t>B</w:t>
      </w:r>
      <w:r w:rsidRPr="0008045C">
        <w:rPr>
          <w:rFonts w:ascii="Times New Roman" w:hAnsi="Times New Roman" w:cs="Times New Roman"/>
          <w:bCs/>
          <w:sz w:val="24"/>
        </w:rPr>
        <w:t xml:space="preserve"> 2016</w:t>
      </w:r>
    </w:p>
    <w:p w:rsidR="008A4E4B" w:rsidRPr="0008045C" w:rsidRDefault="008A4E4B" w:rsidP="00FB2AAD">
      <w:pPr>
        <w:spacing w:line="240" w:lineRule="auto"/>
        <w:jc w:val="center"/>
        <w:rPr>
          <w:rFonts w:ascii="Times New Roman" w:hAnsi="Times New Roman" w:cs="Times New Roman"/>
          <w:bCs/>
          <w:sz w:val="24"/>
        </w:rPr>
      </w:pPr>
    </w:p>
    <w:p w:rsidR="00860DE1" w:rsidRPr="0008045C" w:rsidRDefault="004473A8" w:rsidP="008A4E4B">
      <w:pPr>
        <w:jc w:val="center"/>
        <w:rPr>
          <w:rFonts w:ascii="Times New Roman" w:hAnsi="Times New Roman" w:cs="Times New Roman"/>
          <w:bCs/>
          <w:i/>
        </w:rPr>
      </w:pPr>
      <w:r w:rsidRPr="0008045C">
        <w:rPr>
          <w:rFonts w:ascii="Times New Roman" w:hAnsi="Times New Roman" w:cs="Times New Roman"/>
          <w:sz w:val="24"/>
          <w:lang w:val="en-US"/>
        </w:rPr>
        <w:drawing>
          <wp:inline distT="0" distB="0" distL="0" distR="0">
            <wp:extent cx="4365443" cy="2612571"/>
            <wp:effectExtent l="19050" t="0" r="16057"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4E4B" w:rsidRPr="0008045C" w:rsidRDefault="00FB2AAD" w:rsidP="00FB2AAD">
      <w:pPr>
        <w:pStyle w:val="Caption"/>
        <w:spacing w:after="0"/>
        <w:rPr>
          <w:rFonts w:ascii="Times New Roman" w:hAnsi="Times New Roman" w:cs="Times New Roman"/>
          <w:b w:val="0"/>
          <w:bCs w:val="0"/>
          <w:color w:val="000000" w:themeColor="text1"/>
          <w:sz w:val="24"/>
          <w:szCs w:val="24"/>
        </w:rPr>
      </w:pPr>
      <w:bookmarkStart w:id="24" w:name="_Toc463296272"/>
      <w:r w:rsidRPr="0008045C">
        <w:rPr>
          <w:rFonts w:ascii="Times New Roman" w:hAnsi="Times New Roman" w:cs="Times New Roman"/>
          <w:color w:val="000000" w:themeColor="text1"/>
          <w:sz w:val="24"/>
          <w:szCs w:val="24"/>
        </w:rPr>
        <w:t xml:space="preserve">Gambar </w:t>
      </w:r>
      <w:r w:rsidR="00B8050E" w:rsidRPr="0008045C">
        <w:rPr>
          <w:rFonts w:ascii="Times New Roman" w:hAnsi="Times New Roman" w:cs="Times New Roman"/>
          <w:color w:val="000000" w:themeColor="text1"/>
          <w:sz w:val="24"/>
          <w:szCs w:val="24"/>
        </w:rPr>
        <w:fldChar w:fldCharType="begin"/>
      </w:r>
      <w:r w:rsidR="001354DF" w:rsidRPr="0008045C">
        <w:rPr>
          <w:rFonts w:ascii="Times New Roman" w:hAnsi="Times New Roman" w:cs="Times New Roman"/>
          <w:color w:val="000000" w:themeColor="text1"/>
          <w:sz w:val="24"/>
          <w:szCs w:val="24"/>
        </w:rPr>
        <w:instrText xml:space="preserve"> STYLEREF 1 \s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5</w:t>
      </w:r>
      <w:r w:rsidR="00B8050E" w:rsidRPr="0008045C">
        <w:rPr>
          <w:rFonts w:ascii="Times New Roman" w:hAnsi="Times New Roman" w:cs="Times New Roman"/>
          <w:color w:val="000000" w:themeColor="text1"/>
          <w:sz w:val="24"/>
          <w:szCs w:val="24"/>
        </w:rPr>
        <w:fldChar w:fldCharType="end"/>
      </w:r>
      <w:r w:rsidR="001354DF" w:rsidRPr="0008045C">
        <w:rPr>
          <w:rFonts w:ascii="Times New Roman" w:hAnsi="Times New Roman" w:cs="Times New Roman"/>
          <w:color w:val="000000" w:themeColor="text1"/>
          <w:sz w:val="24"/>
          <w:szCs w:val="24"/>
        </w:rPr>
        <w:t>.</w:t>
      </w:r>
      <w:r w:rsidR="00B8050E" w:rsidRPr="0008045C">
        <w:rPr>
          <w:rFonts w:ascii="Times New Roman" w:hAnsi="Times New Roman" w:cs="Times New Roman"/>
          <w:color w:val="000000" w:themeColor="text1"/>
          <w:sz w:val="24"/>
          <w:szCs w:val="24"/>
        </w:rPr>
        <w:fldChar w:fldCharType="begin"/>
      </w:r>
      <w:r w:rsidR="001354DF" w:rsidRPr="0008045C">
        <w:rPr>
          <w:rFonts w:ascii="Times New Roman" w:hAnsi="Times New Roman" w:cs="Times New Roman"/>
          <w:color w:val="000000" w:themeColor="text1"/>
          <w:sz w:val="24"/>
          <w:szCs w:val="24"/>
        </w:rPr>
        <w:instrText xml:space="preserve"> SEQ GAMBAR \* ARABIC \s 1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2</w:t>
      </w:r>
      <w:r w:rsidR="00B8050E" w:rsidRPr="0008045C">
        <w:rPr>
          <w:rFonts w:ascii="Times New Roman" w:hAnsi="Times New Roman" w:cs="Times New Roman"/>
          <w:color w:val="000000" w:themeColor="text1"/>
          <w:sz w:val="24"/>
          <w:szCs w:val="24"/>
        </w:rPr>
        <w:fldChar w:fldCharType="end"/>
      </w:r>
      <w:r w:rsidRPr="0008045C">
        <w:rPr>
          <w:rFonts w:ascii="Times New Roman" w:hAnsi="Times New Roman" w:cs="Times New Roman"/>
          <w:b w:val="0"/>
          <w:color w:val="000000" w:themeColor="text1"/>
          <w:sz w:val="24"/>
          <w:szCs w:val="24"/>
        </w:rPr>
        <w:t xml:space="preserve"> Persentase Pekerjaan Pelaku Perjalanan Bandar Lampung-Metro</w:t>
      </w:r>
      <w:bookmarkEnd w:id="24"/>
    </w:p>
    <w:p w:rsidR="00860DE1" w:rsidRPr="0008045C" w:rsidRDefault="00860DE1" w:rsidP="00FB2AAD">
      <w:pPr>
        <w:rPr>
          <w:rFonts w:ascii="Times New Roman" w:hAnsi="Times New Roman" w:cs="Times New Roman"/>
          <w:bCs/>
          <w:sz w:val="24"/>
        </w:rPr>
      </w:pPr>
      <w:r w:rsidRPr="0008045C">
        <w:rPr>
          <w:rFonts w:ascii="Times New Roman" w:hAnsi="Times New Roman" w:cs="Times New Roman"/>
          <w:bCs/>
          <w:sz w:val="24"/>
        </w:rPr>
        <w:t xml:space="preserve">Sumber: Lampiran </w:t>
      </w:r>
      <w:r w:rsidR="00347BC7" w:rsidRPr="0008045C">
        <w:rPr>
          <w:rFonts w:ascii="Times New Roman" w:hAnsi="Times New Roman" w:cs="Times New Roman"/>
          <w:bCs/>
          <w:sz w:val="24"/>
        </w:rPr>
        <w:t>B</w:t>
      </w:r>
      <w:r w:rsidRPr="0008045C">
        <w:rPr>
          <w:rFonts w:ascii="Times New Roman" w:hAnsi="Times New Roman" w:cs="Times New Roman"/>
          <w:bCs/>
          <w:sz w:val="24"/>
        </w:rPr>
        <w:t xml:space="preserve"> 2016</w:t>
      </w:r>
    </w:p>
    <w:p w:rsidR="00FB2AAD" w:rsidRPr="0008045C" w:rsidRDefault="00FB2AAD" w:rsidP="00FB2AAD">
      <w:pPr>
        <w:spacing w:line="240" w:lineRule="auto"/>
        <w:rPr>
          <w:rFonts w:ascii="Times New Roman" w:hAnsi="Times New Roman" w:cs="Times New Roman"/>
          <w:bCs/>
          <w:sz w:val="24"/>
        </w:rPr>
      </w:pPr>
    </w:p>
    <w:p w:rsidR="00FB2AAD" w:rsidRPr="0008045C" w:rsidRDefault="00FB2AAD" w:rsidP="00FB2AAD">
      <w:pPr>
        <w:spacing w:line="240" w:lineRule="auto"/>
        <w:rPr>
          <w:rFonts w:ascii="Times New Roman" w:hAnsi="Times New Roman" w:cs="Times New Roman"/>
          <w:bCs/>
          <w:sz w:val="24"/>
        </w:rPr>
      </w:pPr>
    </w:p>
    <w:p w:rsidR="00860DE1" w:rsidRPr="0008045C" w:rsidRDefault="0009169F" w:rsidP="008A4E4B">
      <w:pPr>
        <w:pStyle w:val="Heading3"/>
      </w:pPr>
      <w:bookmarkStart w:id="25" w:name="_Toc463316150"/>
      <w:r w:rsidRPr="0008045C">
        <w:t>Jarak</w:t>
      </w:r>
      <w:r w:rsidR="004D3B53" w:rsidRPr="0008045C">
        <w:t xml:space="preserve"> Tempuh</w:t>
      </w:r>
      <w:bookmarkEnd w:id="25"/>
    </w:p>
    <w:p w:rsidR="00FB2AAD" w:rsidRPr="0008045C" w:rsidRDefault="00FB2AAD" w:rsidP="00FB2AAD">
      <w:pPr>
        <w:spacing w:line="240" w:lineRule="auto"/>
        <w:rPr>
          <w:rFonts w:ascii="Times New Roman" w:hAnsi="Times New Roman" w:cs="Times New Roman"/>
          <w:sz w:val="24"/>
        </w:rPr>
      </w:pPr>
    </w:p>
    <w:p w:rsidR="0076030F" w:rsidRPr="0008045C" w:rsidRDefault="0009169F" w:rsidP="00FB2AAD">
      <w:pPr>
        <w:rPr>
          <w:rFonts w:ascii="Times New Roman" w:hAnsi="Times New Roman" w:cs="Times New Roman"/>
          <w:sz w:val="24"/>
        </w:rPr>
      </w:pPr>
      <w:r w:rsidRPr="0008045C">
        <w:rPr>
          <w:rFonts w:ascii="Times New Roman" w:hAnsi="Times New Roman" w:cs="Times New Roman"/>
          <w:sz w:val="24"/>
        </w:rPr>
        <w:t xml:space="preserve">Berdasarkan hasil survei untuk jarak yang ditempuh </w:t>
      </w:r>
      <w:r w:rsidR="000665EA" w:rsidRPr="0008045C">
        <w:rPr>
          <w:rFonts w:ascii="Times New Roman" w:hAnsi="Times New Roman" w:cs="Times New Roman"/>
          <w:sz w:val="24"/>
        </w:rPr>
        <w:t xml:space="preserve">dari rumah ke lokasi tujuan yaitu Metro, bila perjalanan berasal dari Bandar Lampung dan juga sebaliknya, dapat dilihat pada </w:t>
      </w:r>
      <w:r w:rsidR="00AB55DC" w:rsidRPr="0008045C">
        <w:rPr>
          <w:rFonts w:ascii="Times New Roman" w:hAnsi="Times New Roman" w:cs="Times New Roman"/>
          <w:sz w:val="24"/>
        </w:rPr>
        <w:t>T</w:t>
      </w:r>
      <w:r w:rsidR="00FB2AAD" w:rsidRPr="0008045C">
        <w:rPr>
          <w:rFonts w:ascii="Times New Roman" w:hAnsi="Times New Roman" w:cs="Times New Roman"/>
          <w:sz w:val="24"/>
        </w:rPr>
        <w:t>abel</w:t>
      </w:r>
      <w:r w:rsidR="00AB55DC" w:rsidRPr="0008045C">
        <w:rPr>
          <w:rFonts w:ascii="Times New Roman" w:hAnsi="Times New Roman" w:cs="Times New Roman"/>
          <w:sz w:val="24"/>
        </w:rPr>
        <w:t xml:space="preserve"> 5.</w:t>
      </w:r>
      <w:r w:rsidR="006C321F">
        <w:rPr>
          <w:rFonts w:ascii="Times New Roman" w:hAnsi="Times New Roman" w:cs="Times New Roman"/>
          <w:sz w:val="24"/>
          <w:lang w:val="en-US"/>
        </w:rPr>
        <w:t>4</w:t>
      </w:r>
      <w:r w:rsidR="000665EA" w:rsidRPr="0008045C">
        <w:rPr>
          <w:rFonts w:ascii="Times New Roman" w:hAnsi="Times New Roman" w:cs="Times New Roman"/>
          <w:sz w:val="24"/>
        </w:rPr>
        <w:t xml:space="preserve">. Dari </w:t>
      </w:r>
      <w:r w:rsidR="00AB55DC" w:rsidRPr="0008045C">
        <w:rPr>
          <w:rFonts w:ascii="Times New Roman" w:hAnsi="Times New Roman" w:cs="Times New Roman"/>
          <w:sz w:val="24"/>
        </w:rPr>
        <w:t>Tabel</w:t>
      </w:r>
      <w:r w:rsidR="000665EA" w:rsidRPr="0008045C">
        <w:rPr>
          <w:rFonts w:ascii="Times New Roman" w:hAnsi="Times New Roman" w:cs="Times New Roman"/>
          <w:sz w:val="24"/>
        </w:rPr>
        <w:t xml:space="preserve"> tersebut banyak responden mengisikan jarak yang ditempuh dari rumah ke lokasi tujua</w:t>
      </w:r>
      <w:r w:rsidR="00F71EA3" w:rsidRPr="0008045C">
        <w:rPr>
          <w:rFonts w:ascii="Times New Roman" w:hAnsi="Times New Roman" w:cs="Times New Roman"/>
          <w:sz w:val="24"/>
        </w:rPr>
        <w:t>n berada pada antara kelipatan lima</w:t>
      </w:r>
      <w:r w:rsidR="000665EA" w:rsidRPr="0008045C">
        <w:rPr>
          <w:rFonts w:ascii="Times New Roman" w:hAnsi="Times New Roman" w:cs="Times New Roman"/>
          <w:sz w:val="24"/>
        </w:rPr>
        <w:t xml:space="preserve">. Hal ini </w:t>
      </w:r>
      <w:r w:rsidR="003438AA" w:rsidRPr="0008045C">
        <w:rPr>
          <w:rFonts w:ascii="Times New Roman" w:hAnsi="Times New Roman" w:cs="Times New Roman"/>
          <w:sz w:val="24"/>
        </w:rPr>
        <w:t>menunjukkan</w:t>
      </w:r>
      <w:r w:rsidR="000665EA" w:rsidRPr="0008045C">
        <w:rPr>
          <w:rFonts w:ascii="Times New Roman" w:hAnsi="Times New Roman" w:cs="Times New Roman"/>
          <w:sz w:val="24"/>
        </w:rPr>
        <w:t xml:space="preserve"> bahwa responden mengira-ngira jarak tempuhnya pada angka yang mudah seperti ke bi</w:t>
      </w:r>
      <w:r w:rsidR="00F71EA3" w:rsidRPr="0008045C">
        <w:rPr>
          <w:rFonts w:ascii="Times New Roman" w:hAnsi="Times New Roman" w:cs="Times New Roman"/>
          <w:sz w:val="24"/>
        </w:rPr>
        <w:t>langan yang bulat berkelipatan lima</w:t>
      </w:r>
      <w:r w:rsidR="000665EA" w:rsidRPr="0008045C">
        <w:rPr>
          <w:rFonts w:ascii="Times New Roman" w:hAnsi="Times New Roman" w:cs="Times New Roman"/>
          <w:sz w:val="24"/>
        </w:rPr>
        <w:t>. Terdapat beberapa responden yang dapat mengisikan jawaba secara rinci pada jarak yang ditempuhnya.</w:t>
      </w:r>
    </w:p>
    <w:p w:rsidR="008A4E4B" w:rsidRPr="0008045C" w:rsidRDefault="008A4E4B" w:rsidP="00FB2AAD">
      <w:pPr>
        <w:spacing w:line="240" w:lineRule="auto"/>
        <w:ind w:firstLine="709"/>
        <w:rPr>
          <w:rFonts w:ascii="Times New Roman" w:hAnsi="Times New Roman" w:cs="Times New Roman"/>
          <w:sz w:val="24"/>
        </w:rPr>
      </w:pPr>
    </w:p>
    <w:p w:rsidR="0076030F" w:rsidRPr="0008045C" w:rsidRDefault="00FB2AAD" w:rsidP="005773FC">
      <w:pPr>
        <w:pStyle w:val="Caption"/>
        <w:rPr>
          <w:rFonts w:ascii="Times New Roman" w:hAnsi="Times New Roman" w:cs="Times New Roman"/>
          <w:b w:val="0"/>
          <w:bCs w:val="0"/>
          <w:color w:val="000000" w:themeColor="text1"/>
          <w:sz w:val="24"/>
        </w:rPr>
      </w:pPr>
      <w:bookmarkStart w:id="26" w:name="_Toc463296262"/>
      <w:r w:rsidRPr="0008045C">
        <w:rPr>
          <w:rFonts w:ascii="Times New Roman" w:hAnsi="Times New Roman" w:cs="Times New Roman"/>
          <w:color w:val="000000" w:themeColor="text1"/>
          <w:sz w:val="24"/>
        </w:rPr>
        <w:t xml:space="preserve">Tabel </w:t>
      </w:r>
      <w:r w:rsidR="00B8050E" w:rsidRPr="0008045C">
        <w:rPr>
          <w:rFonts w:ascii="Times New Roman" w:hAnsi="Times New Roman" w:cs="Times New Roman"/>
          <w:color w:val="000000" w:themeColor="text1"/>
          <w:sz w:val="24"/>
        </w:rPr>
        <w:fldChar w:fldCharType="begin"/>
      </w:r>
      <w:r w:rsidR="00F71FA5" w:rsidRPr="0008045C">
        <w:rPr>
          <w:rFonts w:ascii="Times New Roman" w:hAnsi="Times New Roman" w:cs="Times New Roman"/>
          <w:color w:val="000000" w:themeColor="text1"/>
          <w:sz w:val="24"/>
        </w:rPr>
        <w:instrText xml:space="preserve"> STYLEREF 1 \s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5</w:t>
      </w:r>
      <w:r w:rsidR="00B8050E" w:rsidRPr="0008045C">
        <w:rPr>
          <w:rFonts w:ascii="Times New Roman" w:hAnsi="Times New Roman" w:cs="Times New Roman"/>
          <w:color w:val="000000" w:themeColor="text1"/>
          <w:sz w:val="24"/>
        </w:rPr>
        <w:fldChar w:fldCharType="end"/>
      </w:r>
      <w:r w:rsidR="00F71FA5" w:rsidRPr="0008045C">
        <w:rPr>
          <w:rFonts w:ascii="Times New Roman" w:hAnsi="Times New Roman" w:cs="Times New Roman"/>
          <w:color w:val="000000" w:themeColor="text1"/>
          <w:sz w:val="24"/>
        </w:rPr>
        <w:t>.</w:t>
      </w:r>
      <w:r w:rsidR="00B8050E" w:rsidRPr="0008045C">
        <w:rPr>
          <w:rFonts w:ascii="Times New Roman" w:hAnsi="Times New Roman" w:cs="Times New Roman"/>
          <w:color w:val="000000" w:themeColor="text1"/>
          <w:sz w:val="24"/>
        </w:rPr>
        <w:fldChar w:fldCharType="begin"/>
      </w:r>
      <w:r w:rsidR="00F71FA5" w:rsidRPr="0008045C">
        <w:rPr>
          <w:rFonts w:ascii="Times New Roman" w:hAnsi="Times New Roman" w:cs="Times New Roman"/>
          <w:color w:val="000000" w:themeColor="text1"/>
          <w:sz w:val="24"/>
        </w:rPr>
        <w:instrText xml:space="preserve"> SEQ TABEL \* ARABIC \s 1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4</w:t>
      </w:r>
      <w:r w:rsidR="00B8050E" w:rsidRPr="0008045C">
        <w:rPr>
          <w:rFonts w:ascii="Times New Roman" w:hAnsi="Times New Roman" w:cs="Times New Roman"/>
          <w:color w:val="000000" w:themeColor="text1"/>
          <w:sz w:val="24"/>
        </w:rPr>
        <w:fldChar w:fldCharType="end"/>
      </w:r>
      <w:r w:rsidRPr="0008045C">
        <w:rPr>
          <w:rFonts w:ascii="Times New Roman" w:hAnsi="Times New Roman" w:cs="Times New Roman"/>
          <w:b w:val="0"/>
          <w:color w:val="000000" w:themeColor="text1"/>
          <w:sz w:val="24"/>
        </w:rPr>
        <w:t xml:space="preserve"> Jarak Yang Ditempuh Dari Rumah Ketujuan</w:t>
      </w:r>
      <w:bookmarkEnd w:id="26"/>
    </w:p>
    <w:tbl>
      <w:tblPr>
        <w:tblStyle w:val="TableGrid"/>
        <w:tblW w:w="0" w:type="auto"/>
        <w:jc w:val="center"/>
        <w:tblLook w:val="04A0"/>
      </w:tblPr>
      <w:tblGrid>
        <w:gridCol w:w="936"/>
        <w:gridCol w:w="1423"/>
        <w:gridCol w:w="990"/>
      </w:tblGrid>
      <w:tr w:rsidR="0076030F" w:rsidRPr="0008045C" w:rsidTr="006C321F">
        <w:trPr>
          <w:trHeight w:val="363"/>
          <w:tblHeader/>
          <w:jc w:val="center"/>
        </w:trPr>
        <w:tc>
          <w:tcPr>
            <w:tcW w:w="0" w:type="auto"/>
            <w:noWrap/>
            <w:vAlign w:val="center"/>
            <w:hideMark/>
          </w:tcPr>
          <w:p w:rsidR="0076030F" w:rsidRPr="0008045C" w:rsidRDefault="0076030F" w:rsidP="008A4E4B">
            <w:pPr>
              <w:jc w:val="center"/>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Nomor</w:t>
            </w:r>
          </w:p>
        </w:tc>
        <w:tc>
          <w:tcPr>
            <w:tcW w:w="0" w:type="auto"/>
            <w:noWrap/>
            <w:vAlign w:val="center"/>
            <w:hideMark/>
          </w:tcPr>
          <w:p w:rsidR="0076030F" w:rsidRPr="0008045C" w:rsidRDefault="0076030F" w:rsidP="008A4E4B">
            <w:pPr>
              <w:jc w:val="center"/>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Jarak (Km)</w:t>
            </w:r>
          </w:p>
        </w:tc>
        <w:tc>
          <w:tcPr>
            <w:tcW w:w="0" w:type="auto"/>
            <w:noWrap/>
            <w:vAlign w:val="center"/>
            <w:hideMark/>
          </w:tcPr>
          <w:p w:rsidR="0076030F" w:rsidRPr="0008045C" w:rsidRDefault="0076030F" w:rsidP="008A4E4B">
            <w:pPr>
              <w:jc w:val="center"/>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Jumlah</w:t>
            </w:r>
          </w:p>
        </w:tc>
      </w:tr>
      <w:tr w:rsidR="00FB2AAD" w:rsidRPr="0008045C" w:rsidTr="00E62C09">
        <w:trPr>
          <w:trHeight w:val="363"/>
          <w:jc w:val="center"/>
        </w:trPr>
        <w:tc>
          <w:tcPr>
            <w:tcW w:w="0" w:type="auto"/>
            <w:noWrap/>
            <w:vAlign w:val="center"/>
            <w:hideMark/>
          </w:tcPr>
          <w:p w:rsidR="00FB2AAD" w:rsidRPr="0008045C" w:rsidRDefault="00FB2AAD"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w:t>
            </w:r>
          </w:p>
        </w:tc>
        <w:tc>
          <w:tcPr>
            <w:tcW w:w="0" w:type="auto"/>
            <w:noWrap/>
            <w:vAlign w:val="center"/>
            <w:hideMark/>
          </w:tcPr>
          <w:p w:rsidR="00FB2AAD" w:rsidRPr="0008045C" w:rsidRDefault="00FB2AAD" w:rsidP="00E62C09">
            <w:pPr>
              <w:jc w:val="left"/>
              <w:rPr>
                <w:rFonts w:ascii="Times New Roman" w:hAnsi="Times New Roman" w:cs="Times New Roman"/>
                <w:color w:val="000000"/>
                <w:sz w:val="24"/>
                <w:szCs w:val="20"/>
              </w:rPr>
            </w:pPr>
            <w:r w:rsidRPr="0008045C">
              <w:rPr>
                <w:rFonts w:ascii="Times New Roman" w:hAnsi="Times New Roman" w:cs="Times New Roman"/>
                <w:color w:val="000000"/>
                <w:sz w:val="24"/>
                <w:szCs w:val="20"/>
              </w:rPr>
              <w:t>35-46</w:t>
            </w:r>
          </w:p>
        </w:tc>
        <w:tc>
          <w:tcPr>
            <w:tcW w:w="0" w:type="auto"/>
            <w:noWrap/>
            <w:vAlign w:val="center"/>
            <w:hideMark/>
          </w:tcPr>
          <w:p w:rsidR="00FB2AAD" w:rsidRPr="0008045C" w:rsidRDefault="00FB2AAD" w:rsidP="00E62C09">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23</w:t>
            </w:r>
          </w:p>
        </w:tc>
      </w:tr>
      <w:tr w:rsidR="00FB2AAD" w:rsidRPr="0008045C" w:rsidTr="00E62C09">
        <w:trPr>
          <w:trHeight w:val="363"/>
          <w:jc w:val="center"/>
        </w:trPr>
        <w:tc>
          <w:tcPr>
            <w:tcW w:w="0" w:type="auto"/>
            <w:noWrap/>
            <w:vAlign w:val="center"/>
            <w:hideMark/>
          </w:tcPr>
          <w:p w:rsidR="00FB2AAD" w:rsidRPr="0008045C" w:rsidRDefault="00FB2AAD"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2</w:t>
            </w:r>
          </w:p>
        </w:tc>
        <w:tc>
          <w:tcPr>
            <w:tcW w:w="0" w:type="auto"/>
            <w:noWrap/>
            <w:vAlign w:val="center"/>
            <w:hideMark/>
          </w:tcPr>
          <w:p w:rsidR="00FB2AAD" w:rsidRPr="0008045C" w:rsidRDefault="00FB2AAD" w:rsidP="00E62C09">
            <w:pPr>
              <w:jc w:val="left"/>
              <w:rPr>
                <w:rFonts w:ascii="Times New Roman" w:hAnsi="Times New Roman" w:cs="Times New Roman"/>
                <w:color w:val="000000"/>
                <w:sz w:val="24"/>
                <w:szCs w:val="20"/>
              </w:rPr>
            </w:pPr>
            <w:r w:rsidRPr="0008045C">
              <w:rPr>
                <w:rFonts w:ascii="Times New Roman" w:hAnsi="Times New Roman" w:cs="Times New Roman"/>
                <w:color w:val="000000"/>
                <w:sz w:val="24"/>
                <w:szCs w:val="20"/>
              </w:rPr>
              <w:t>47-58</w:t>
            </w:r>
          </w:p>
        </w:tc>
        <w:tc>
          <w:tcPr>
            <w:tcW w:w="0" w:type="auto"/>
            <w:noWrap/>
            <w:vAlign w:val="center"/>
            <w:hideMark/>
          </w:tcPr>
          <w:p w:rsidR="00FB2AAD" w:rsidRPr="0008045C" w:rsidRDefault="00FB2AAD" w:rsidP="00E62C09">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57</w:t>
            </w:r>
          </w:p>
        </w:tc>
      </w:tr>
      <w:tr w:rsidR="00FB2AAD" w:rsidRPr="0008045C" w:rsidTr="00E62C09">
        <w:trPr>
          <w:trHeight w:val="363"/>
          <w:jc w:val="center"/>
        </w:trPr>
        <w:tc>
          <w:tcPr>
            <w:tcW w:w="0" w:type="auto"/>
            <w:noWrap/>
            <w:vAlign w:val="center"/>
            <w:hideMark/>
          </w:tcPr>
          <w:p w:rsidR="00FB2AAD" w:rsidRPr="0008045C" w:rsidRDefault="00FB2AAD"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3</w:t>
            </w:r>
          </w:p>
        </w:tc>
        <w:tc>
          <w:tcPr>
            <w:tcW w:w="0" w:type="auto"/>
            <w:noWrap/>
            <w:vAlign w:val="center"/>
            <w:hideMark/>
          </w:tcPr>
          <w:p w:rsidR="00FB2AAD" w:rsidRPr="0008045C" w:rsidRDefault="00FB2AAD" w:rsidP="00E62C09">
            <w:pPr>
              <w:jc w:val="left"/>
              <w:rPr>
                <w:rFonts w:ascii="Times New Roman" w:hAnsi="Times New Roman" w:cs="Times New Roman"/>
                <w:color w:val="000000"/>
                <w:sz w:val="24"/>
                <w:szCs w:val="20"/>
              </w:rPr>
            </w:pPr>
            <w:r w:rsidRPr="0008045C">
              <w:rPr>
                <w:rFonts w:ascii="Times New Roman" w:hAnsi="Times New Roman" w:cs="Times New Roman"/>
                <w:color w:val="000000"/>
                <w:sz w:val="24"/>
                <w:szCs w:val="20"/>
              </w:rPr>
              <w:t>59-70</w:t>
            </w:r>
          </w:p>
        </w:tc>
        <w:tc>
          <w:tcPr>
            <w:tcW w:w="0" w:type="auto"/>
            <w:noWrap/>
            <w:vAlign w:val="center"/>
            <w:hideMark/>
          </w:tcPr>
          <w:p w:rsidR="00FB2AAD" w:rsidRPr="0008045C" w:rsidRDefault="00FB2AAD" w:rsidP="00E62C09">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20</w:t>
            </w:r>
          </w:p>
        </w:tc>
      </w:tr>
      <w:tr w:rsidR="00FB2AAD" w:rsidRPr="0008045C" w:rsidTr="00E62C09">
        <w:trPr>
          <w:trHeight w:val="363"/>
          <w:jc w:val="center"/>
        </w:trPr>
        <w:tc>
          <w:tcPr>
            <w:tcW w:w="0" w:type="auto"/>
            <w:noWrap/>
            <w:vAlign w:val="center"/>
            <w:hideMark/>
          </w:tcPr>
          <w:p w:rsidR="00FB2AAD" w:rsidRPr="0008045C" w:rsidRDefault="00FB2AAD"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4</w:t>
            </w:r>
          </w:p>
        </w:tc>
        <w:tc>
          <w:tcPr>
            <w:tcW w:w="0" w:type="auto"/>
            <w:noWrap/>
            <w:vAlign w:val="center"/>
            <w:hideMark/>
          </w:tcPr>
          <w:p w:rsidR="00FB2AAD" w:rsidRPr="0008045C" w:rsidRDefault="00FB2AAD" w:rsidP="00E62C09">
            <w:pPr>
              <w:jc w:val="left"/>
              <w:rPr>
                <w:rFonts w:ascii="Times New Roman" w:hAnsi="Times New Roman" w:cs="Times New Roman"/>
                <w:color w:val="000000"/>
                <w:sz w:val="24"/>
                <w:szCs w:val="20"/>
              </w:rPr>
            </w:pPr>
            <w:r w:rsidRPr="0008045C">
              <w:rPr>
                <w:rFonts w:ascii="Times New Roman" w:hAnsi="Times New Roman" w:cs="Times New Roman"/>
                <w:color w:val="000000"/>
                <w:sz w:val="24"/>
                <w:szCs w:val="20"/>
              </w:rPr>
              <w:t>71-82</w:t>
            </w:r>
          </w:p>
        </w:tc>
        <w:tc>
          <w:tcPr>
            <w:tcW w:w="0" w:type="auto"/>
            <w:noWrap/>
            <w:vAlign w:val="center"/>
            <w:hideMark/>
          </w:tcPr>
          <w:p w:rsidR="00FB2AAD" w:rsidRPr="0008045C" w:rsidRDefault="00FB2AAD" w:rsidP="00E62C09">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2</w:t>
            </w:r>
          </w:p>
        </w:tc>
      </w:tr>
      <w:tr w:rsidR="00FB2AAD" w:rsidRPr="0008045C" w:rsidTr="00E62C09">
        <w:trPr>
          <w:trHeight w:val="363"/>
          <w:jc w:val="center"/>
        </w:trPr>
        <w:tc>
          <w:tcPr>
            <w:tcW w:w="0" w:type="auto"/>
            <w:noWrap/>
            <w:vAlign w:val="center"/>
            <w:hideMark/>
          </w:tcPr>
          <w:p w:rsidR="00FB2AAD" w:rsidRPr="0008045C" w:rsidRDefault="00FB2AAD"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5</w:t>
            </w:r>
          </w:p>
        </w:tc>
        <w:tc>
          <w:tcPr>
            <w:tcW w:w="0" w:type="auto"/>
            <w:noWrap/>
            <w:vAlign w:val="center"/>
            <w:hideMark/>
          </w:tcPr>
          <w:p w:rsidR="00FB2AAD" w:rsidRPr="0008045C" w:rsidRDefault="00FB2AAD" w:rsidP="00E62C09">
            <w:pPr>
              <w:jc w:val="left"/>
              <w:rPr>
                <w:rFonts w:ascii="Times New Roman" w:hAnsi="Times New Roman" w:cs="Times New Roman"/>
                <w:color w:val="000000"/>
                <w:sz w:val="24"/>
                <w:szCs w:val="20"/>
              </w:rPr>
            </w:pPr>
            <w:r w:rsidRPr="0008045C">
              <w:rPr>
                <w:rFonts w:ascii="Times New Roman" w:hAnsi="Times New Roman" w:cs="Times New Roman"/>
                <w:color w:val="000000"/>
                <w:sz w:val="24"/>
                <w:szCs w:val="20"/>
              </w:rPr>
              <w:t>83-94</w:t>
            </w:r>
          </w:p>
        </w:tc>
        <w:tc>
          <w:tcPr>
            <w:tcW w:w="0" w:type="auto"/>
            <w:noWrap/>
            <w:vAlign w:val="center"/>
            <w:hideMark/>
          </w:tcPr>
          <w:p w:rsidR="00FB2AAD" w:rsidRPr="0008045C" w:rsidRDefault="00FB2AAD" w:rsidP="00E62C09">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1</w:t>
            </w:r>
          </w:p>
        </w:tc>
      </w:tr>
      <w:tr w:rsidR="00FB2AAD" w:rsidRPr="0008045C" w:rsidTr="00E62C09">
        <w:trPr>
          <w:trHeight w:val="363"/>
          <w:jc w:val="center"/>
        </w:trPr>
        <w:tc>
          <w:tcPr>
            <w:tcW w:w="0" w:type="auto"/>
            <w:noWrap/>
            <w:vAlign w:val="center"/>
            <w:hideMark/>
          </w:tcPr>
          <w:p w:rsidR="00FB2AAD" w:rsidRPr="0008045C" w:rsidRDefault="00FB2AAD"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6</w:t>
            </w:r>
          </w:p>
        </w:tc>
        <w:tc>
          <w:tcPr>
            <w:tcW w:w="0" w:type="auto"/>
            <w:noWrap/>
            <w:vAlign w:val="center"/>
            <w:hideMark/>
          </w:tcPr>
          <w:p w:rsidR="00FB2AAD" w:rsidRPr="0008045C" w:rsidRDefault="00FB2AAD" w:rsidP="00E62C09">
            <w:pPr>
              <w:jc w:val="left"/>
              <w:rPr>
                <w:rFonts w:ascii="Times New Roman" w:hAnsi="Times New Roman" w:cs="Times New Roman"/>
                <w:color w:val="000000"/>
                <w:sz w:val="24"/>
                <w:szCs w:val="20"/>
              </w:rPr>
            </w:pPr>
            <w:r w:rsidRPr="0008045C">
              <w:rPr>
                <w:rFonts w:ascii="Times New Roman" w:hAnsi="Times New Roman" w:cs="Times New Roman"/>
                <w:color w:val="000000"/>
                <w:sz w:val="24"/>
                <w:szCs w:val="20"/>
              </w:rPr>
              <w:t>95-106</w:t>
            </w:r>
          </w:p>
        </w:tc>
        <w:tc>
          <w:tcPr>
            <w:tcW w:w="0" w:type="auto"/>
            <w:noWrap/>
            <w:vAlign w:val="center"/>
            <w:hideMark/>
          </w:tcPr>
          <w:p w:rsidR="00FB2AAD" w:rsidRPr="0008045C" w:rsidRDefault="00FB2AAD" w:rsidP="00E62C09">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1</w:t>
            </w:r>
          </w:p>
        </w:tc>
      </w:tr>
      <w:tr w:rsidR="00FB2AAD" w:rsidRPr="0008045C" w:rsidTr="00E62C09">
        <w:trPr>
          <w:trHeight w:val="363"/>
          <w:jc w:val="center"/>
        </w:trPr>
        <w:tc>
          <w:tcPr>
            <w:tcW w:w="0" w:type="auto"/>
            <w:noWrap/>
            <w:vAlign w:val="center"/>
            <w:hideMark/>
          </w:tcPr>
          <w:p w:rsidR="00FB2AAD" w:rsidRPr="0008045C" w:rsidRDefault="00FB2AAD"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lastRenderedPageBreak/>
              <w:t>7</w:t>
            </w:r>
          </w:p>
        </w:tc>
        <w:tc>
          <w:tcPr>
            <w:tcW w:w="0" w:type="auto"/>
            <w:noWrap/>
            <w:vAlign w:val="center"/>
            <w:hideMark/>
          </w:tcPr>
          <w:p w:rsidR="00FB2AAD" w:rsidRPr="0008045C" w:rsidRDefault="00FB2AAD" w:rsidP="00E62C09">
            <w:pPr>
              <w:jc w:val="left"/>
              <w:rPr>
                <w:rFonts w:ascii="Times New Roman" w:hAnsi="Times New Roman" w:cs="Times New Roman"/>
                <w:color w:val="000000"/>
                <w:sz w:val="24"/>
                <w:szCs w:val="20"/>
              </w:rPr>
            </w:pPr>
            <w:r w:rsidRPr="0008045C">
              <w:rPr>
                <w:rFonts w:ascii="Times New Roman" w:hAnsi="Times New Roman" w:cs="Times New Roman"/>
                <w:color w:val="000000"/>
                <w:sz w:val="24"/>
                <w:szCs w:val="20"/>
              </w:rPr>
              <w:t>107-120</w:t>
            </w:r>
          </w:p>
        </w:tc>
        <w:tc>
          <w:tcPr>
            <w:tcW w:w="0" w:type="auto"/>
            <w:noWrap/>
            <w:vAlign w:val="center"/>
            <w:hideMark/>
          </w:tcPr>
          <w:p w:rsidR="00FB2AAD" w:rsidRPr="0008045C" w:rsidRDefault="00FB2AAD" w:rsidP="00E62C09">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1</w:t>
            </w:r>
          </w:p>
        </w:tc>
      </w:tr>
      <w:tr w:rsidR="006206A3" w:rsidRPr="0008045C" w:rsidTr="009F0763">
        <w:trPr>
          <w:trHeight w:val="363"/>
          <w:jc w:val="center"/>
        </w:trPr>
        <w:tc>
          <w:tcPr>
            <w:tcW w:w="0" w:type="auto"/>
            <w:gridSpan w:val="2"/>
            <w:noWrap/>
            <w:vAlign w:val="center"/>
            <w:hideMark/>
          </w:tcPr>
          <w:p w:rsidR="006206A3" w:rsidRPr="0008045C" w:rsidRDefault="006206A3" w:rsidP="009F0763">
            <w:pPr>
              <w:jc w:val="center"/>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Total</w:t>
            </w:r>
          </w:p>
        </w:tc>
        <w:tc>
          <w:tcPr>
            <w:tcW w:w="0" w:type="auto"/>
            <w:noWrap/>
            <w:hideMark/>
          </w:tcPr>
          <w:p w:rsidR="006206A3" w:rsidRPr="0008045C" w:rsidRDefault="006206A3" w:rsidP="006206A3">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105</w:t>
            </w:r>
          </w:p>
        </w:tc>
      </w:tr>
    </w:tbl>
    <w:p w:rsidR="000665EA" w:rsidRPr="0008045C" w:rsidRDefault="000665EA" w:rsidP="00FB2AAD">
      <w:pPr>
        <w:rPr>
          <w:rFonts w:ascii="Times New Roman" w:hAnsi="Times New Roman" w:cs="Times New Roman"/>
          <w:bCs/>
          <w:sz w:val="24"/>
        </w:rPr>
      </w:pPr>
      <w:r w:rsidRPr="0008045C">
        <w:rPr>
          <w:rFonts w:ascii="Times New Roman" w:hAnsi="Times New Roman" w:cs="Times New Roman"/>
          <w:bCs/>
          <w:sz w:val="24"/>
        </w:rPr>
        <w:t xml:space="preserve">Sumber: Lampiran </w:t>
      </w:r>
      <w:r w:rsidR="00347BC7" w:rsidRPr="0008045C">
        <w:rPr>
          <w:rFonts w:ascii="Times New Roman" w:hAnsi="Times New Roman" w:cs="Times New Roman"/>
          <w:bCs/>
          <w:sz w:val="24"/>
        </w:rPr>
        <w:t>B</w:t>
      </w:r>
      <w:r w:rsidRPr="0008045C">
        <w:rPr>
          <w:rFonts w:ascii="Times New Roman" w:hAnsi="Times New Roman" w:cs="Times New Roman"/>
          <w:bCs/>
          <w:sz w:val="24"/>
        </w:rPr>
        <w:t xml:space="preserve"> 2016</w:t>
      </w:r>
    </w:p>
    <w:p w:rsidR="00FB2AAD" w:rsidRPr="0008045C" w:rsidRDefault="00FB2AAD" w:rsidP="00FB2AAD">
      <w:pPr>
        <w:spacing w:line="240" w:lineRule="auto"/>
        <w:rPr>
          <w:rFonts w:ascii="Times New Roman" w:hAnsi="Times New Roman" w:cs="Times New Roman"/>
          <w:sz w:val="24"/>
        </w:rPr>
      </w:pPr>
    </w:p>
    <w:p w:rsidR="00FB2AAD" w:rsidRPr="0008045C" w:rsidRDefault="00FB2AAD" w:rsidP="00FB2AAD">
      <w:pPr>
        <w:spacing w:line="240" w:lineRule="auto"/>
        <w:jc w:val="center"/>
        <w:rPr>
          <w:rFonts w:ascii="Times New Roman" w:hAnsi="Times New Roman" w:cs="Times New Roman"/>
          <w:sz w:val="24"/>
        </w:rPr>
      </w:pPr>
      <w:r w:rsidRPr="0008045C">
        <w:rPr>
          <w:rFonts w:ascii="Times New Roman" w:hAnsi="Times New Roman" w:cs="Times New Roman"/>
          <w:sz w:val="24"/>
          <w:lang w:val="en-US"/>
        </w:rPr>
        <w:drawing>
          <wp:inline distT="0" distB="0" distL="0" distR="0">
            <wp:extent cx="4145280" cy="2194560"/>
            <wp:effectExtent l="19050" t="0" r="2667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73FC" w:rsidRPr="0008045C" w:rsidRDefault="005773FC" w:rsidP="00FB2AAD">
      <w:pPr>
        <w:spacing w:line="240" w:lineRule="auto"/>
        <w:jc w:val="center"/>
        <w:rPr>
          <w:rFonts w:ascii="Times New Roman" w:hAnsi="Times New Roman" w:cs="Times New Roman"/>
          <w:sz w:val="24"/>
        </w:rPr>
      </w:pPr>
    </w:p>
    <w:p w:rsidR="00E62C09" w:rsidRPr="0008045C" w:rsidRDefault="00E62C09" w:rsidP="00E62C09">
      <w:pPr>
        <w:pStyle w:val="Caption"/>
        <w:spacing w:after="0"/>
        <w:rPr>
          <w:rFonts w:ascii="Times New Roman" w:hAnsi="Times New Roman" w:cs="Times New Roman"/>
          <w:b w:val="0"/>
          <w:color w:val="000000" w:themeColor="text1"/>
          <w:sz w:val="24"/>
          <w:szCs w:val="24"/>
        </w:rPr>
      </w:pPr>
      <w:bookmarkStart w:id="27" w:name="_Toc463296273"/>
      <w:r w:rsidRPr="0008045C">
        <w:rPr>
          <w:rFonts w:ascii="Times New Roman" w:hAnsi="Times New Roman" w:cs="Times New Roman"/>
          <w:color w:val="000000" w:themeColor="text1"/>
          <w:sz w:val="24"/>
          <w:szCs w:val="24"/>
        </w:rPr>
        <w:t xml:space="preserve">Gambar </w:t>
      </w:r>
      <w:r w:rsidR="00B8050E" w:rsidRPr="0008045C">
        <w:rPr>
          <w:rFonts w:ascii="Times New Roman" w:hAnsi="Times New Roman" w:cs="Times New Roman"/>
          <w:color w:val="000000" w:themeColor="text1"/>
          <w:sz w:val="24"/>
          <w:szCs w:val="24"/>
        </w:rPr>
        <w:fldChar w:fldCharType="begin"/>
      </w:r>
      <w:r w:rsidR="001354DF" w:rsidRPr="0008045C">
        <w:rPr>
          <w:rFonts w:ascii="Times New Roman" w:hAnsi="Times New Roman" w:cs="Times New Roman"/>
          <w:color w:val="000000" w:themeColor="text1"/>
          <w:sz w:val="24"/>
          <w:szCs w:val="24"/>
        </w:rPr>
        <w:instrText xml:space="preserve"> STYLEREF 1 \s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5</w:t>
      </w:r>
      <w:r w:rsidR="00B8050E" w:rsidRPr="0008045C">
        <w:rPr>
          <w:rFonts w:ascii="Times New Roman" w:hAnsi="Times New Roman" w:cs="Times New Roman"/>
          <w:color w:val="000000" w:themeColor="text1"/>
          <w:sz w:val="24"/>
          <w:szCs w:val="24"/>
        </w:rPr>
        <w:fldChar w:fldCharType="end"/>
      </w:r>
      <w:r w:rsidR="001354DF" w:rsidRPr="0008045C">
        <w:rPr>
          <w:rFonts w:ascii="Times New Roman" w:hAnsi="Times New Roman" w:cs="Times New Roman"/>
          <w:color w:val="000000" w:themeColor="text1"/>
          <w:sz w:val="24"/>
          <w:szCs w:val="24"/>
        </w:rPr>
        <w:t>.</w:t>
      </w:r>
      <w:r w:rsidR="00B8050E" w:rsidRPr="0008045C">
        <w:rPr>
          <w:rFonts w:ascii="Times New Roman" w:hAnsi="Times New Roman" w:cs="Times New Roman"/>
          <w:color w:val="000000" w:themeColor="text1"/>
          <w:sz w:val="24"/>
          <w:szCs w:val="24"/>
        </w:rPr>
        <w:fldChar w:fldCharType="begin"/>
      </w:r>
      <w:r w:rsidR="001354DF" w:rsidRPr="0008045C">
        <w:rPr>
          <w:rFonts w:ascii="Times New Roman" w:hAnsi="Times New Roman" w:cs="Times New Roman"/>
          <w:color w:val="000000" w:themeColor="text1"/>
          <w:sz w:val="24"/>
          <w:szCs w:val="24"/>
        </w:rPr>
        <w:instrText xml:space="preserve"> SEQ GAMBAR \* ARABIC \s 1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3</w:t>
      </w:r>
      <w:r w:rsidR="00B8050E" w:rsidRPr="0008045C">
        <w:rPr>
          <w:rFonts w:ascii="Times New Roman" w:hAnsi="Times New Roman" w:cs="Times New Roman"/>
          <w:color w:val="000000" w:themeColor="text1"/>
          <w:sz w:val="24"/>
          <w:szCs w:val="24"/>
        </w:rPr>
        <w:fldChar w:fldCharType="end"/>
      </w:r>
      <w:r w:rsidRPr="0008045C">
        <w:rPr>
          <w:rFonts w:ascii="Times New Roman" w:hAnsi="Times New Roman" w:cs="Times New Roman"/>
          <w:sz w:val="24"/>
          <w:szCs w:val="24"/>
        </w:rPr>
        <w:t xml:space="preserve"> </w:t>
      </w:r>
      <w:r w:rsidRPr="0008045C">
        <w:rPr>
          <w:rFonts w:ascii="Times New Roman" w:hAnsi="Times New Roman" w:cs="Times New Roman"/>
          <w:b w:val="0"/>
          <w:color w:val="000000" w:themeColor="text1"/>
          <w:sz w:val="24"/>
          <w:szCs w:val="24"/>
        </w:rPr>
        <w:t>Persentase Jarak Yang Ditempuh Bandar Lampung-Metro</w:t>
      </w:r>
      <w:bookmarkEnd w:id="27"/>
    </w:p>
    <w:p w:rsidR="00FB2AAD" w:rsidRPr="0008045C" w:rsidRDefault="00E62C09" w:rsidP="00E62C09">
      <w:pPr>
        <w:pStyle w:val="Caption"/>
        <w:spacing w:after="0"/>
        <w:rPr>
          <w:rFonts w:ascii="Times New Roman" w:hAnsi="Times New Roman" w:cs="Times New Roman"/>
          <w:b w:val="0"/>
          <w:color w:val="000000" w:themeColor="text1"/>
          <w:sz w:val="24"/>
        </w:rPr>
      </w:pPr>
      <w:r w:rsidRPr="0008045C">
        <w:rPr>
          <w:rFonts w:ascii="Times New Roman" w:hAnsi="Times New Roman" w:cs="Times New Roman"/>
          <w:b w:val="0"/>
          <w:bCs w:val="0"/>
          <w:color w:val="000000" w:themeColor="text1"/>
          <w:sz w:val="24"/>
        </w:rPr>
        <w:t>Sumber: Lampiran B 2016</w:t>
      </w:r>
    </w:p>
    <w:p w:rsidR="00FB2AAD" w:rsidRPr="0008045C" w:rsidRDefault="00FB2AAD" w:rsidP="00FB2AAD">
      <w:pPr>
        <w:spacing w:line="240" w:lineRule="auto"/>
        <w:rPr>
          <w:rFonts w:ascii="Times New Roman" w:hAnsi="Times New Roman" w:cs="Times New Roman"/>
          <w:sz w:val="24"/>
        </w:rPr>
      </w:pPr>
    </w:p>
    <w:p w:rsidR="00860DE1" w:rsidRPr="0008045C" w:rsidRDefault="000665EA" w:rsidP="00FB2AAD">
      <w:pPr>
        <w:rPr>
          <w:rFonts w:ascii="Times New Roman" w:hAnsi="Times New Roman" w:cs="Times New Roman"/>
          <w:sz w:val="24"/>
        </w:rPr>
      </w:pPr>
      <w:r w:rsidRPr="0008045C">
        <w:rPr>
          <w:rFonts w:ascii="Times New Roman" w:hAnsi="Times New Roman" w:cs="Times New Roman"/>
          <w:sz w:val="24"/>
        </w:rPr>
        <w:t xml:space="preserve">Jarak terdekat yang diisikan oleh responden untuk melakukan perjalanan Bandar Lampung-Metro atau sebaliknya, dari rumah hingga sampai tujuan adalah berjarak 35 Km. Sedangkan jarak terjauh responden yang melakukan perjalanan Bandar Lampung-Metro atau sebaliknya dari rumah hingga sampai tujuan adalah berjarak 120 Km. </w:t>
      </w:r>
      <w:r w:rsidR="00550326" w:rsidRPr="0008045C">
        <w:rPr>
          <w:rFonts w:ascii="Times New Roman" w:hAnsi="Times New Roman" w:cs="Times New Roman"/>
          <w:sz w:val="24"/>
        </w:rPr>
        <w:t xml:space="preserve">Untuk rata-rata jarak yang ditempuh </w:t>
      </w:r>
      <w:r w:rsidR="004D3B53" w:rsidRPr="0008045C">
        <w:rPr>
          <w:rFonts w:ascii="Times New Roman" w:hAnsi="Times New Roman" w:cs="Times New Roman"/>
          <w:sz w:val="24"/>
        </w:rPr>
        <w:t>oleh responden</w:t>
      </w:r>
      <w:r w:rsidR="00564751" w:rsidRPr="0008045C">
        <w:rPr>
          <w:rFonts w:ascii="Times New Roman" w:hAnsi="Times New Roman" w:cs="Times New Roman"/>
          <w:sz w:val="24"/>
        </w:rPr>
        <w:t xml:space="preserve"> berdasarkan </w:t>
      </w:r>
      <w:r w:rsidR="00AB55DC" w:rsidRPr="0008045C">
        <w:rPr>
          <w:rFonts w:ascii="Times New Roman" w:hAnsi="Times New Roman" w:cs="Times New Roman"/>
          <w:sz w:val="24"/>
        </w:rPr>
        <w:t>T</w:t>
      </w:r>
      <w:r w:rsidR="00FB2AAD" w:rsidRPr="0008045C">
        <w:rPr>
          <w:rFonts w:ascii="Times New Roman" w:hAnsi="Times New Roman" w:cs="Times New Roman"/>
          <w:sz w:val="24"/>
        </w:rPr>
        <w:t>abel</w:t>
      </w:r>
      <w:r w:rsidR="00AB55DC" w:rsidRPr="0008045C">
        <w:rPr>
          <w:rFonts w:ascii="Times New Roman" w:hAnsi="Times New Roman" w:cs="Times New Roman"/>
          <w:sz w:val="24"/>
        </w:rPr>
        <w:t xml:space="preserve"> 5.</w:t>
      </w:r>
      <w:r w:rsidR="006C321F">
        <w:rPr>
          <w:rFonts w:ascii="Times New Roman" w:hAnsi="Times New Roman" w:cs="Times New Roman"/>
          <w:sz w:val="24"/>
          <w:lang w:val="en-US"/>
        </w:rPr>
        <w:t>4</w:t>
      </w:r>
      <w:r w:rsidR="004D3B53" w:rsidRPr="0008045C">
        <w:rPr>
          <w:rFonts w:ascii="Times New Roman" w:hAnsi="Times New Roman" w:cs="Times New Roman"/>
          <w:sz w:val="24"/>
        </w:rPr>
        <w:t xml:space="preserve"> </w:t>
      </w:r>
      <w:r w:rsidR="00550326" w:rsidRPr="0008045C">
        <w:rPr>
          <w:rFonts w:ascii="Times New Roman" w:hAnsi="Times New Roman" w:cs="Times New Roman"/>
          <w:sz w:val="24"/>
        </w:rPr>
        <w:t>adalah sebesar 53,5 Km.</w:t>
      </w:r>
    </w:p>
    <w:p w:rsidR="006206A3" w:rsidRPr="0008045C" w:rsidRDefault="006206A3" w:rsidP="006C321F">
      <w:pPr>
        <w:spacing w:line="240" w:lineRule="auto"/>
        <w:rPr>
          <w:rFonts w:ascii="Times New Roman" w:hAnsi="Times New Roman" w:cs="Times New Roman"/>
          <w:sz w:val="24"/>
        </w:rPr>
      </w:pPr>
    </w:p>
    <w:p w:rsidR="006206A3" w:rsidRPr="0008045C" w:rsidRDefault="006206A3" w:rsidP="006C321F">
      <w:pPr>
        <w:spacing w:line="240" w:lineRule="auto"/>
        <w:rPr>
          <w:rFonts w:ascii="Times New Roman" w:hAnsi="Times New Roman" w:cs="Times New Roman"/>
          <w:sz w:val="24"/>
        </w:rPr>
      </w:pPr>
    </w:p>
    <w:p w:rsidR="004D3B53" w:rsidRPr="0008045C" w:rsidRDefault="004D3B53" w:rsidP="008A4E4B">
      <w:pPr>
        <w:pStyle w:val="Heading3"/>
      </w:pPr>
      <w:bookmarkStart w:id="28" w:name="_Toc463316151"/>
      <w:r w:rsidRPr="0008045C">
        <w:t>Waktu Tempuh</w:t>
      </w:r>
      <w:bookmarkEnd w:id="28"/>
    </w:p>
    <w:p w:rsidR="00E62C09" w:rsidRPr="0008045C" w:rsidRDefault="00E62C09" w:rsidP="00E62C09">
      <w:pPr>
        <w:tabs>
          <w:tab w:val="left" w:pos="709"/>
        </w:tabs>
        <w:spacing w:line="240" w:lineRule="auto"/>
        <w:rPr>
          <w:rFonts w:ascii="Times New Roman" w:hAnsi="Times New Roman" w:cs="Times New Roman"/>
          <w:sz w:val="24"/>
        </w:rPr>
      </w:pPr>
    </w:p>
    <w:p w:rsidR="006C321F" w:rsidRDefault="004D3B53" w:rsidP="00E62C09">
      <w:pPr>
        <w:tabs>
          <w:tab w:val="left" w:pos="709"/>
        </w:tabs>
        <w:rPr>
          <w:rFonts w:ascii="Times New Roman" w:hAnsi="Times New Roman" w:cs="Times New Roman"/>
          <w:sz w:val="24"/>
          <w:lang w:val="en-US"/>
        </w:rPr>
      </w:pPr>
      <w:r w:rsidRPr="0008045C">
        <w:rPr>
          <w:rFonts w:ascii="Times New Roman" w:hAnsi="Times New Roman" w:cs="Times New Roman"/>
          <w:sz w:val="24"/>
        </w:rPr>
        <w:t xml:space="preserve">Waktu tempuh yang dimaksudkan dalam penelitian ini adalah waktu yang ditempuh selama perjalanan mulai dari menaiki kendaraan hingga sampai di tujuan. Berdasarkan hasil survei yang telah dilakukan terhadap waktu yang ditempuh ketika melakukan perjalanan dapat dilihat pada </w:t>
      </w:r>
      <w:r w:rsidR="00AB55DC" w:rsidRPr="0008045C">
        <w:rPr>
          <w:rFonts w:ascii="Times New Roman" w:hAnsi="Times New Roman" w:cs="Times New Roman"/>
          <w:sz w:val="24"/>
        </w:rPr>
        <w:t>T</w:t>
      </w:r>
      <w:r w:rsidR="00E62C09" w:rsidRPr="0008045C">
        <w:rPr>
          <w:rFonts w:ascii="Times New Roman" w:hAnsi="Times New Roman" w:cs="Times New Roman"/>
          <w:sz w:val="24"/>
        </w:rPr>
        <w:t>abel</w:t>
      </w:r>
      <w:r w:rsidR="00AB55DC" w:rsidRPr="0008045C">
        <w:rPr>
          <w:rFonts w:ascii="Times New Roman" w:hAnsi="Times New Roman" w:cs="Times New Roman"/>
          <w:sz w:val="24"/>
        </w:rPr>
        <w:t xml:space="preserve"> 5.</w:t>
      </w:r>
      <w:r w:rsidR="006C321F">
        <w:rPr>
          <w:rFonts w:ascii="Times New Roman" w:hAnsi="Times New Roman" w:cs="Times New Roman"/>
          <w:sz w:val="24"/>
          <w:lang w:val="en-US"/>
        </w:rPr>
        <w:t>5.</w:t>
      </w:r>
    </w:p>
    <w:p w:rsidR="006C321F" w:rsidRDefault="006C321F" w:rsidP="00E62C09">
      <w:pPr>
        <w:tabs>
          <w:tab w:val="left" w:pos="709"/>
        </w:tabs>
        <w:rPr>
          <w:rFonts w:ascii="Times New Roman" w:hAnsi="Times New Roman" w:cs="Times New Roman"/>
          <w:sz w:val="24"/>
          <w:lang w:val="en-US"/>
        </w:rPr>
      </w:pPr>
    </w:p>
    <w:p w:rsidR="006C321F" w:rsidRDefault="006C321F" w:rsidP="00E62C09">
      <w:pPr>
        <w:tabs>
          <w:tab w:val="left" w:pos="709"/>
        </w:tabs>
        <w:rPr>
          <w:rFonts w:ascii="Times New Roman" w:hAnsi="Times New Roman" w:cs="Times New Roman"/>
          <w:sz w:val="24"/>
          <w:lang w:val="en-US"/>
        </w:rPr>
      </w:pPr>
    </w:p>
    <w:p w:rsidR="006C321F" w:rsidRDefault="006C321F" w:rsidP="00E62C09">
      <w:pPr>
        <w:tabs>
          <w:tab w:val="left" w:pos="709"/>
        </w:tabs>
        <w:rPr>
          <w:rFonts w:ascii="Times New Roman" w:hAnsi="Times New Roman" w:cs="Times New Roman"/>
          <w:sz w:val="24"/>
          <w:lang w:val="en-US"/>
        </w:rPr>
      </w:pPr>
    </w:p>
    <w:p w:rsidR="00E62C09" w:rsidRPr="0008045C" w:rsidRDefault="00E62C09" w:rsidP="00E62C09">
      <w:pPr>
        <w:tabs>
          <w:tab w:val="left" w:pos="709"/>
        </w:tabs>
        <w:spacing w:line="240" w:lineRule="auto"/>
        <w:rPr>
          <w:rFonts w:ascii="Times New Roman" w:hAnsi="Times New Roman" w:cs="Times New Roman"/>
          <w:sz w:val="24"/>
        </w:rPr>
      </w:pPr>
    </w:p>
    <w:p w:rsidR="00564751" w:rsidRPr="0008045C" w:rsidRDefault="00E62C09" w:rsidP="005773FC">
      <w:pPr>
        <w:pStyle w:val="Caption"/>
        <w:rPr>
          <w:rFonts w:ascii="Times New Roman" w:hAnsi="Times New Roman" w:cs="Times New Roman"/>
          <w:b w:val="0"/>
          <w:bCs w:val="0"/>
          <w:color w:val="000000" w:themeColor="text1"/>
          <w:sz w:val="24"/>
        </w:rPr>
      </w:pPr>
      <w:bookmarkStart w:id="29" w:name="_Toc463296263"/>
      <w:r w:rsidRPr="0008045C">
        <w:rPr>
          <w:rFonts w:ascii="Times New Roman" w:hAnsi="Times New Roman" w:cs="Times New Roman"/>
          <w:color w:val="000000" w:themeColor="text1"/>
          <w:sz w:val="24"/>
        </w:rPr>
        <w:lastRenderedPageBreak/>
        <w:t xml:space="preserve">Tabel </w:t>
      </w:r>
      <w:r w:rsidR="00B8050E" w:rsidRPr="0008045C">
        <w:rPr>
          <w:rFonts w:ascii="Times New Roman" w:hAnsi="Times New Roman" w:cs="Times New Roman"/>
          <w:color w:val="000000" w:themeColor="text1"/>
          <w:sz w:val="24"/>
        </w:rPr>
        <w:fldChar w:fldCharType="begin"/>
      </w:r>
      <w:r w:rsidR="00F71FA5" w:rsidRPr="0008045C">
        <w:rPr>
          <w:rFonts w:ascii="Times New Roman" w:hAnsi="Times New Roman" w:cs="Times New Roman"/>
          <w:color w:val="000000" w:themeColor="text1"/>
          <w:sz w:val="24"/>
        </w:rPr>
        <w:instrText xml:space="preserve"> STYLEREF 1 \s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5</w:t>
      </w:r>
      <w:r w:rsidR="00B8050E" w:rsidRPr="0008045C">
        <w:rPr>
          <w:rFonts w:ascii="Times New Roman" w:hAnsi="Times New Roman" w:cs="Times New Roman"/>
          <w:color w:val="000000" w:themeColor="text1"/>
          <w:sz w:val="24"/>
        </w:rPr>
        <w:fldChar w:fldCharType="end"/>
      </w:r>
      <w:r w:rsidR="00F71FA5" w:rsidRPr="0008045C">
        <w:rPr>
          <w:rFonts w:ascii="Times New Roman" w:hAnsi="Times New Roman" w:cs="Times New Roman"/>
          <w:color w:val="000000" w:themeColor="text1"/>
          <w:sz w:val="24"/>
        </w:rPr>
        <w:t>.</w:t>
      </w:r>
      <w:r w:rsidR="00B8050E" w:rsidRPr="0008045C">
        <w:rPr>
          <w:rFonts w:ascii="Times New Roman" w:hAnsi="Times New Roman" w:cs="Times New Roman"/>
          <w:color w:val="000000" w:themeColor="text1"/>
          <w:sz w:val="24"/>
        </w:rPr>
        <w:fldChar w:fldCharType="begin"/>
      </w:r>
      <w:r w:rsidR="00F71FA5" w:rsidRPr="0008045C">
        <w:rPr>
          <w:rFonts w:ascii="Times New Roman" w:hAnsi="Times New Roman" w:cs="Times New Roman"/>
          <w:color w:val="000000" w:themeColor="text1"/>
          <w:sz w:val="24"/>
        </w:rPr>
        <w:instrText xml:space="preserve"> SEQ TABEL \* ARABIC \s 1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5</w:t>
      </w:r>
      <w:r w:rsidR="00B8050E" w:rsidRPr="0008045C">
        <w:rPr>
          <w:rFonts w:ascii="Times New Roman" w:hAnsi="Times New Roman" w:cs="Times New Roman"/>
          <w:color w:val="000000" w:themeColor="text1"/>
          <w:sz w:val="24"/>
        </w:rPr>
        <w:fldChar w:fldCharType="end"/>
      </w:r>
      <w:r w:rsidRPr="0008045C">
        <w:rPr>
          <w:rFonts w:ascii="Times New Roman" w:hAnsi="Times New Roman" w:cs="Times New Roman"/>
          <w:b w:val="0"/>
          <w:color w:val="000000" w:themeColor="text1"/>
          <w:sz w:val="24"/>
        </w:rPr>
        <w:t xml:space="preserve"> Waktu Yang Ditempuh Dari Rumah Ketujuan</w:t>
      </w:r>
      <w:bookmarkEnd w:id="29"/>
    </w:p>
    <w:tbl>
      <w:tblPr>
        <w:tblStyle w:val="TableGrid"/>
        <w:tblW w:w="0" w:type="auto"/>
        <w:jc w:val="center"/>
        <w:tblLook w:val="04A0"/>
      </w:tblPr>
      <w:tblGrid>
        <w:gridCol w:w="936"/>
        <w:gridCol w:w="2683"/>
        <w:gridCol w:w="990"/>
      </w:tblGrid>
      <w:tr w:rsidR="004D3B53" w:rsidRPr="0008045C" w:rsidTr="00E62C09">
        <w:trPr>
          <w:trHeight w:val="363"/>
          <w:jc w:val="center"/>
        </w:trPr>
        <w:tc>
          <w:tcPr>
            <w:tcW w:w="0" w:type="auto"/>
            <w:noWrap/>
            <w:hideMark/>
          </w:tcPr>
          <w:p w:rsidR="004D3B53" w:rsidRPr="0008045C" w:rsidRDefault="004D3B53" w:rsidP="008A4E4B">
            <w:pPr>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Nomor</w:t>
            </w:r>
          </w:p>
        </w:tc>
        <w:tc>
          <w:tcPr>
            <w:tcW w:w="0" w:type="auto"/>
            <w:noWrap/>
            <w:hideMark/>
          </w:tcPr>
          <w:p w:rsidR="004D3B53" w:rsidRPr="0008045C" w:rsidRDefault="004D3B53" w:rsidP="008A4E4B">
            <w:pPr>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Waktu Tempuh (Menit)</w:t>
            </w:r>
          </w:p>
        </w:tc>
        <w:tc>
          <w:tcPr>
            <w:tcW w:w="0" w:type="auto"/>
            <w:noWrap/>
            <w:hideMark/>
          </w:tcPr>
          <w:p w:rsidR="004D3B53" w:rsidRPr="0008045C" w:rsidRDefault="004D3B53" w:rsidP="008A4E4B">
            <w:pPr>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Jumlah</w:t>
            </w:r>
          </w:p>
        </w:tc>
      </w:tr>
      <w:tr w:rsidR="00E62C09" w:rsidRPr="0008045C" w:rsidTr="00E62C09">
        <w:trPr>
          <w:trHeight w:val="363"/>
          <w:jc w:val="center"/>
        </w:trPr>
        <w:tc>
          <w:tcPr>
            <w:tcW w:w="0" w:type="auto"/>
            <w:noWrap/>
            <w:vAlign w:val="center"/>
            <w:hideMark/>
          </w:tcPr>
          <w:p w:rsidR="00E62C09" w:rsidRPr="0008045C" w:rsidRDefault="00E62C09"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w:t>
            </w:r>
          </w:p>
        </w:tc>
        <w:tc>
          <w:tcPr>
            <w:tcW w:w="0" w:type="auto"/>
            <w:noWrap/>
            <w:vAlign w:val="center"/>
            <w:hideMark/>
          </w:tcPr>
          <w:p w:rsidR="00E62C09" w:rsidRPr="0008045C" w:rsidRDefault="00E62C09" w:rsidP="00E62C09">
            <w:pPr>
              <w:jc w:val="left"/>
              <w:rPr>
                <w:rFonts w:ascii="Times New Roman" w:hAnsi="Times New Roman" w:cs="Times New Roman"/>
                <w:color w:val="000000"/>
                <w:sz w:val="24"/>
                <w:szCs w:val="20"/>
              </w:rPr>
            </w:pPr>
            <w:r w:rsidRPr="0008045C">
              <w:rPr>
                <w:rFonts w:ascii="Times New Roman" w:hAnsi="Times New Roman" w:cs="Times New Roman"/>
                <w:color w:val="000000"/>
                <w:sz w:val="24"/>
                <w:szCs w:val="20"/>
              </w:rPr>
              <w:t>40-66</w:t>
            </w:r>
          </w:p>
        </w:tc>
        <w:tc>
          <w:tcPr>
            <w:tcW w:w="0" w:type="auto"/>
            <w:noWrap/>
            <w:vAlign w:val="center"/>
            <w:hideMark/>
          </w:tcPr>
          <w:p w:rsidR="00E62C09" w:rsidRPr="0008045C" w:rsidRDefault="00E62C09" w:rsidP="00E62C09">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17</w:t>
            </w:r>
          </w:p>
        </w:tc>
      </w:tr>
      <w:tr w:rsidR="00E62C09" w:rsidRPr="0008045C" w:rsidTr="00E62C09">
        <w:trPr>
          <w:trHeight w:val="363"/>
          <w:jc w:val="center"/>
        </w:trPr>
        <w:tc>
          <w:tcPr>
            <w:tcW w:w="0" w:type="auto"/>
            <w:noWrap/>
            <w:vAlign w:val="center"/>
            <w:hideMark/>
          </w:tcPr>
          <w:p w:rsidR="00E62C09" w:rsidRPr="0008045C" w:rsidRDefault="00E62C09"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2</w:t>
            </w:r>
          </w:p>
        </w:tc>
        <w:tc>
          <w:tcPr>
            <w:tcW w:w="0" w:type="auto"/>
            <w:noWrap/>
            <w:vAlign w:val="center"/>
            <w:hideMark/>
          </w:tcPr>
          <w:p w:rsidR="00E62C09" w:rsidRPr="0008045C" w:rsidRDefault="00E62C09" w:rsidP="00E62C09">
            <w:pPr>
              <w:jc w:val="left"/>
              <w:rPr>
                <w:rFonts w:ascii="Times New Roman" w:hAnsi="Times New Roman" w:cs="Times New Roman"/>
                <w:color w:val="000000"/>
                <w:sz w:val="24"/>
                <w:szCs w:val="20"/>
              </w:rPr>
            </w:pPr>
            <w:r w:rsidRPr="0008045C">
              <w:rPr>
                <w:rFonts w:ascii="Times New Roman" w:hAnsi="Times New Roman" w:cs="Times New Roman"/>
                <w:color w:val="000000"/>
                <w:sz w:val="24"/>
                <w:szCs w:val="20"/>
              </w:rPr>
              <w:t>67-93</w:t>
            </w:r>
          </w:p>
        </w:tc>
        <w:tc>
          <w:tcPr>
            <w:tcW w:w="0" w:type="auto"/>
            <w:noWrap/>
            <w:vAlign w:val="center"/>
            <w:hideMark/>
          </w:tcPr>
          <w:p w:rsidR="00E62C09" w:rsidRPr="0008045C" w:rsidRDefault="00E62C09" w:rsidP="00E62C09">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57</w:t>
            </w:r>
          </w:p>
        </w:tc>
      </w:tr>
      <w:tr w:rsidR="00E62C09" w:rsidRPr="0008045C" w:rsidTr="00E62C09">
        <w:trPr>
          <w:trHeight w:val="363"/>
          <w:jc w:val="center"/>
        </w:trPr>
        <w:tc>
          <w:tcPr>
            <w:tcW w:w="0" w:type="auto"/>
            <w:noWrap/>
            <w:vAlign w:val="center"/>
            <w:hideMark/>
          </w:tcPr>
          <w:p w:rsidR="00E62C09" w:rsidRPr="0008045C" w:rsidRDefault="00E62C09"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3</w:t>
            </w:r>
          </w:p>
        </w:tc>
        <w:tc>
          <w:tcPr>
            <w:tcW w:w="0" w:type="auto"/>
            <w:noWrap/>
            <w:vAlign w:val="center"/>
            <w:hideMark/>
          </w:tcPr>
          <w:p w:rsidR="00E62C09" w:rsidRPr="0008045C" w:rsidRDefault="00E62C09" w:rsidP="00E62C09">
            <w:pPr>
              <w:jc w:val="left"/>
              <w:rPr>
                <w:rFonts w:ascii="Times New Roman" w:hAnsi="Times New Roman" w:cs="Times New Roman"/>
                <w:color w:val="000000"/>
                <w:sz w:val="24"/>
                <w:szCs w:val="20"/>
              </w:rPr>
            </w:pPr>
            <w:r w:rsidRPr="0008045C">
              <w:rPr>
                <w:rFonts w:ascii="Times New Roman" w:hAnsi="Times New Roman" w:cs="Times New Roman"/>
                <w:color w:val="000000"/>
                <w:sz w:val="24"/>
                <w:szCs w:val="20"/>
              </w:rPr>
              <w:t>94-120</w:t>
            </w:r>
          </w:p>
        </w:tc>
        <w:tc>
          <w:tcPr>
            <w:tcW w:w="0" w:type="auto"/>
            <w:noWrap/>
            <w:vAlign w:val="center"/>
            <w:hideMark/>
          </w:tcPr>
          <w:p w:rsidR="00E62C09" w:rsidRPr="0008045C" w:rsidRDefault="00E62C09" w:rsidP="00E62C09">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20</w:t>
            </w:r>
          </w:p>
        </w:tc>
      </w:tr>
      <w:tr w:rsidR="00E62C09" w:rsidRPr="0008045C" w:rsidTr="00E62C09">
        <w:trPr>
          <w:trHeight w:val="363"/>
          <w:jc w:val="center"/>
        </w:trPr>
        <w:tc>
          <w:tcPr>
            <w:tcW w:w="0" w:type="auto"/>
            <w:noWrap/>
            <w:vAlign w:val="center"/>
            <w:hideMark/>
          </w:tcPr>
          <w:p w:rsidR="00E62C09" w:rsidRPr="0008045C" w:rsidRDefault="00E62C09"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4</w:t>
            </w:r>
          </w:p>
        </w:tc>
        <w:tc>
          <w:tcPr>
            <w:tcW w:w="0" w:type="auto"/>
            <w:noWrap/>
            <w:vAlign w:val="center"/>
            <w:hideMark/>
          </w:tcPr>
          <w:p w:rsidR="00E62C09" w:rsidRPr="0008045C" w:rsidRDefault="00E62C09" w:rsidP="00E62C09">
            <w:pPr>
              <w:jc w:val="left"/>
              <w:rPr>
                <w:rFonts w:ascii="Times New Roman" w:hAnsi="Times New Roman" w:cs="Times New Roman"/>
                <w:color w:val="000000"/>
                <w:sz w:val="24"/>
                <w:szCs w:val="20"/>
              </w:rPr>
            </w:pPr>
            <w:r w:rsidRPr="0008045C">
              <w:rPr>
                <w:rFonts w:ascii="Times New Roman" w:hAnsi="Times New Roman" w:cs="Times New Roman"/>
                <w:color w:val="000000"/>
                <w:sz w:val="24"/>
                <w:szCs w:val="20"/>
              </w:rPr>
              <w:t>121-147</w:t>
            </w:r>
          </w:p>
        </w:tc>
        <w:tc>
          <w:tcPr>
            <w:tcW w:w="0" w:type="auto"/>
            <w:noWrap/>
            <w:vAlign w:val="center"/>
            <w:hideMark/>
          </w:tcPr>
          <w:p w:rsidR="00E62C09" w:rsidRPr="0008045C" w:rsidRDefault="00E62C09" w:rsidP="00E62C09">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2</w:t>
            </w:r>
          </w:p>
        </w:tc>
      </w:tr>
      <w:tr w:rsidR="00E62C09" w:rsidRPr="0008045C" w:rsidTr="00E62C09">
        <w:trPr>
          <w:trHeight w:val="363"/>
          <w:jc w:val="center"/>
        </w:trPr>
        <w:tc>
          <w:tcPr>
            <w:tcW w:w="0" w:type="auto"/>
            <w:noWrap/>
            <w:vAlign w:val="center"/>
            <w:hideMark/>
          </w:tcPr>
          <w:p w:rsidR="00E62C09" w:rsidRPr="0008045C" w:rsidRDefault="00E62C09"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5</w:t>
            </w:r>
          </w:p>
        </w:tc>
        <w:tc>
          <w:tcPr>
            <w:tcW w:w="0" w:type="auto"/>
            <w:noWrap/>
            <w:vAlign w:val="center"/>
            <w:hideMark/>
          </w:tcPr>
          <w:p w:rsidR="00E62C09" w:rsidRPr="0008045C" w:rsidRDefault="00E62C09" w:rsidP="00E62C09">
            <w:pPr>
              <w:jc w:val="left"/>
              <w:rPr>
                <w:rFonts w:ascii="Times New Roman" w:hAnsi="Times New Roman" w:cs="Times New Roman"/>
                <w:color w:val="000000"/>
                <w:sz w:val="24"/>
                <w:szCs w:val="20"/>
              </w:rPr>
            </w:pPr>
            <w:r w:rsidRPr="0008045C">
              <w:rPr>
                <w:rFonts w:ascii="Times New Roman" w:hAnsi="Times New Roman" w:cs="Times New Roman"/>
                <w:color w:val="000000"/>
                <w:sz w:val="24"/>
                <w:szCs w:val="20"/>
              </w:rPr>
              <w:t>148-174</w:t>
            </w:r>
          </w:p>
        </w:tc>
        <w:tc>
          <w:tcPr>
            <w:tcW w:w="0" w:type="auto"/>
            <w:noWrap/>
            <w:vAlign w:val="center"/>
            <w:hideMark/>
          </w:tcPr>
          <w:p w:rsidR="00E62C09" w:rsidRPr="0008045C" w:rsidRDefault="00E62C09" w:rsidP="00E62C09">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4</w:t>
            </w:r>
          </w:p>
        </w:tc>
      </w:tr>
      <w:tr w:rsidR="00E62C09" w:rsidRPr="0008045C" w:rsidTr="00E62C09">
        <w:trPr>
          <w:trHeight w:val="363"/>
          <w:jc w:val="center"/>
        </w:trPr>
        <w:tc>
          <w:tcPr>
            <w:tcW w:w="0" w:type="auto"/>
            <w:noWrap/>
            <w:vAlign w:val="center"/>
            <w:hideMark/>
          </w:tcPr>
          <w:p w:rsidR="00E62C09" w:rsidRPr="0008045C" w:rsidRDefault="00E62C09"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6</w:t>
            </w:r>
          </w:p>
        </w:tc>
        <w:tc>
          <w:tcPr>
            <w:tcW w:w="0" w:type="auto"/>
            <w:noWrap/>
            <w:vAlign w:val="center"/>
            <w:hideMark/>
          </w:tcPr>
          <w:p w:rsidR="00E62C09" w:rsidRPr="0008045C" w:rsidRDefault="00E62C09" w:rsidP="00E62C09">
            <w:pPr>
              <w:jc w:val="left"/>
              <w:rPr>
                <w:rFonts w:ascii="Times New Roman" w:hAnsi="Times New Roman" w:cs="Times New Roman"/>
                <w:color w:val="000000"/>
                <w:sz w:val="24"/>
                <w:szCs w:val="20"/>
              </w:rPr>
            </w:pPr>
            <w:r w:rsidRPr="0008045C">
              <w:rPr>
                <w:rFonts w:ascii="Times New Roman" w:hAnsi="Times New Roman" w:cs="Times New Roman"/>
                <w:color w:val="000000"/>
                <w:sz w:val="24"/>
                <w:szCs w:val="20"/>
              </w:rPr>
              <w:t>175-201</w:t>
            </w:r>
          </w:p>
        </w:tc>
        <w:tc>
          <w:tcPr>
            <w:tcW w:w="0" w:type="auto"/>
            <w:noWrap/>
            <w:vAlign w:val="center"/>
            <w:hideMark/>
          </w:tcPr>
          <w:p w:rsidR="00E62C09" w:rsidRPr="0008045C" w:rsidRDefault="00E62C09" w:rsidP="00E62C09">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4</w:t>
            </w:r>
          </w:p>
        </w:tc>
      </w:tr>
      <w:tr w:rsidR="00E62C09" w:rsidRPr="0008045C" w:rsidTr="00E62C09">
        <w:trPr>
          <w:trHeight w:val="363"/>
          <w:jc w:val="center"/>
        </w:trPr>
        <w:tc>
          <w:tcPr>
            <w:tcW w:w="0" w:type="auto"/>
            <w:noWrap/>
            <w:vAlign w:val="center"/>
            <w:hideMark/>
          </w:tcPr>
          <w:p w:rsidR="00E62C09" w:rsidRPr="0008045C" w:rsidRDefault="00E62C09"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7</w:t>
            </w:r>
          </w:p>
        </w:tc>
        <w:tc>
          <w:tcPr>
            <w:tcW w:w="0" w:type="auto"/>
            <w:noWrap/>
            <w:vAlign w:val="center"/>
            <w:hideMark/>
          </w:tcPr>
          <w:p w:rsidR="00E62C09" w:rsidRPr="0008045C" w:rsidRDefault="00E62C09" w:rsidP="00E62C09">
            <w:pPr>
              <w:jc w:val="left"/>
              <w:rPr>
                <w:rFonts w:ascii="Times New Roman" w:hAnsi="Times New Roman" w:cs="Times New Roman"/>
                <w:color w:val="000000"/>
                <w:sz w:val="24"/>
                <w:szCs w:val="20"/>
              </w:rPr>
            </w:pPr>
            <w:r w:rsidRPr="0008045C">
              <w:rPr>
                <w:rFonts w:ascii="Times New Roman" w:hAnsi="Times New Roman" w:cs="Times New Roman"/>
                <w:color w:val="000000"/>
                <w:sz w:val="24"/>
                <w:szCs w:val="20"/>
              </w:rPr>
              <w:t>202-228</w:t>
            </w:r>
          </w:p>
        </w:tc>
        <w:tc>
          <w:tcPr>
            <w:tcW w:w="0" w:type="auto"/>
            <w:noWrap/>
            <w:vAlign w:val="center"/>
            <w:hideMark/>
          </w:tcPr>
          <w:p w:rsidR="00E62C09" w:rsidRPr="0008045C" w:rsidRDefault="00E62C09" w:rsidP="00E62C09">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0</w:t>
            </w:r>
          </w:p>
        </w:tc>
      </w:tr>
      <w:tr w:rsidR="00E62C09" w:rsidRPr="0008045C" w:rsidTr="00E62C09">
        <w:trPr>
          <w:trHeight w:val="363"/>
          <w:jc w:val="center"/>
        </w:trPr>
        <w:tc>
          <w:tcPr>
            <w:tcW w:w="0" w:type="auto"/>
            <w:noWrap/>
            <w:vAlign w:val="center"/>
            <w:hideMark/>
          </w:tcPr>
          <w:p w:rsidR="00E62C09" w:rsidRPr="0008045C" w:rsidRDefault="00E62C09"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8</w:t>
            </w:r>
          </w:p>
        </w:tc>
        <w:tc>
          <w:tcPr>
            <w:tcW w:w="0" w:type="auto"/>
            <w:noWrap/>
            <w:vAlign w:val="center"/>
            <w:hideMark/>
          </w:tcPr>
          <w:p w:rsidR="00E62C09" w:rsidRPr="0008045C" w:rsidRDefault="00E62C09" w:rsidP="00E62C09">
            <w:pPr>
              <w:jc w:val="left"/>
              <w:rPr>
                <w:rFonts w:ascii="Times New Roman" w:hAnsi="Times New Roman" w:cs="Times New Roman"/>
                <w:color w:val="000000"/>
                <w:sz w:val="24"/>
                <w:szCs w:val="20"/>
              </w:rPr>
            </w:pPr>
            <w:r w:rsidRPr="0008045C">
              <w:rPr>
                <w:rFonts w:ascii="Times New Roman" w:hAnsi="Times New Roman" w:cs="Times New Roman"/>
                <w:color w:val="000000"/>
                <w:sz w:val="24"/>
                <w:szCs w:val="20"/>
              </w:rPr>
              <w:t>229-240</w:t>
            </w:r>
          </w:p>
        </w:tc>
        <w:tc>
          <w:tcPr>
            <w:tcW w:w="0" w:type="auto"/>
            <w:noWrap/>
            <w:vAlign w:val="center"/>
            <w:hideMark/>
          </w:tcPr>
          <w:p w:rsidR="00E62C09" w:rsidRPr="0008045C" w:rsidRDefault="00E62C09" w:rsidP="00E62C09">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1</w:t>
            </w:r>
          </w:p>
        </w:tc>
      </w:tr>
      <w:tr w:rsidR="006206A3" w:rsidRPr="0008045C" w:rsidTr="009F0763">
        <w:trPr>
          <w:trHeight w:val="363"/>
          <w:jc w:val="center"/>
        </w:trPr>
        <w:tc>
          <w:tcPr>
            <w:tcW w:w="0" w:type="auto"/>
            <w:gridSpan w:val="2"/>
            <w:noWrap/>
            <w:vAlign w:val="center"/>
            <w:hideMark/>
          </w:tcPr>
          <w:p w:rsidR="006206A3" w:rsidRPr="0008045C" w:rsidRDefault="006206A3" w:rsidP="009F0763">
            <w:pPr>
              <w:jc w:val="center"/>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Total</w:t>
            </w:r>
          </w:p>
        </w:tc>
        <w:tc>
          <w:tcPr>
            <w:tcW w:w="0" w:type="auto"/>
            <w:noWrap/>
            <w:hideMark/>
          </w:tcPr>
          <w:p w:rsidR="006206A3" w:rsidRPr="0008045C" w:rsidRDefault="006206A3" w:rsidP="006206A3">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105</w:t>
            </w:r>
          </w:p>
        </w:tc>
      </w:tr>
    </w:tbl>
    <w:p w:rsidR="004D3B53" w:rsidRPr="0008045C" w:rsidRDefault="00564751" w:rsidP="008A4E4B">
      <w:pPr>
        <w:jc w:val="center"/>
        <w:rPr>
          <w:rFonts w:ascii="Times New Roman" w:hAnsi="Times New Roman" w:cs="Times New Roman"/>
          <w:bCs/>
          <w:i/>
        </w:rPr>
      </w:pPr>
      <w:r w:rsidRPr="0008045C">
        <w:rPr>
          <w:rFonts w:ascii="Times New Roman" w:hAnsi="Times New Roman" w:cs="Times New Roman"/>
          <w:bCs/>
          <w:i/>
        </w:rPr>
        <w:t>Sumber: Lampiran</w:t>
      </w:r>
      <w:r w:rsidR="00347BC7" w:rsidRPr="0008045C">
        <w:rPr>
          <w:rFonts w:ascii="Times New Roman" w:hAnsi="Times New Roman" w:cs="Times New Roman"/>
          <w:bCs/>
          <w:i/>
        </w:rPr>
        <w:t xml:space="preserve"> B</w:t>
      </w:r>
      <w:r w:rsidRPr="0008045C">
        <w:rPr>
          <w:rFonts w:ascii="Times New Roman" w:hAnsi="Times New Roman" w:cs="Times New Roman"/>
          <w:bCs/>
          <w:i/>
        </w:rPr>
        <w:t>, 2016</w:t>
      </w:r>
    </w:p>
    <w:p w:rsidR="00E62C09" w:rsidRPr="0008045C" w:rsidRDefault="00E62C09" w:rsidP="001354DF">
      <w:pPr>
        <w:spacing w:line="240" w:lineRule="auto"/>
        <w:rPr>
          <w:rFonts w:ascii="Times New Roman" w:hAnsi="Times New Roman" w:cs="Times New Roman"/>
          <w:sz w:val="24"/>
        </w:rPr>
      </w:pPr>
    </w:p>
    <w:p w:rsidR="001354DF" w:rsidRPr="0008045C" w:rsidRDefault="001354DF" w:rsidP="001354DF">
      <w:pPr>
        <w:jc w:val="center"/>
        <w:rPr>
          <w:rFonts w:ascii="Times New Roman" w:hAnsi="Times New Roman" w:cs="Times New Roman"/>
          <w:sz w:val="24"/>
        </w:rPr>
      </w:pPr>
      <w:r w:rsidRPr="0008045C">
        <w:rPr>
          <w:rFonts w:ascii="Times New Roman" w:hAnsi="Times New Roman" w:cs="Times New Roman"/>
          <w:sz w:val="24"/>
          <w:lang w:val="en-US"/>
        </w:rPr>
        <w:drawing>
          <wp:inline distT="0" distB="0" distL="0" distR="0">
            <wp:extent cx="4118610" cy="2202180"/>
            <wp:effectExtent l="19050" t="0" r="15240" b="762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54DF" w:rsidRPr="0008045C" w:rsidRDefault="001354DF" w:rsidP="001354DF">
      <w:pPr>
        <w:pStyle w:val="Caption"/>
        <w:spacing w:after="0"/>
        <w:rPr>
          <w:rFonts w:ascii="Times New Roman" w:hAnsi="Times New Roman" w:cs="Times New Roman"/>
          <w:b w:val="0"/>
          <w:color w:val="000000" w:themeColor="text1"/>
          <w:sz w:val="24"/>
          <w:szCs w:val="24"/>
        </w:rPr>
      </w:pPr>
      <w:bookmarkStart w:id="30" w:name="_Toc463296274"/>
      <w:r w:rsidRPr="0008045C">
        <w:rPr>
          <w:rFonts w:ascii="Times New Roman" w:hAnsi="Times New Roman" w:cs="Times New Roman"/>
          <w:color w:val="000000" w:themeColor="text1"/>
          <w:sz w:val="24"/>
          <w:szCs w:val="24"/>
        </w:rPr>
        <w:t xml:space="preserve">Gambar </w:t>
      </w:r>
      <w:r w:rsidR="00B8050E" w:rsidRPr="0008045C">
        <w:rPr>
          <w:rFonts w:ascii="Times New Roman" w:hAnsi="Times New Roman" w:cs="Times New Roman"/>
          <w:color w:val="000000" w:themeColor="text1"/>
          <w:sz w:val="24"/>
          <w:szCs w:val="24"/>
        </w:rPr>
        <w:fldChar w:fldCharType="begin"/>
      </w:r>
      <w:r w:rsidRPr="0008045C">
        <w:rPr>
          <w:rFonts w:ascii="Times New Roman" w:hAnsi="Times New Roman" w:cs="Times New Roman"/>
          <w:color w:val="000000" w:themeColor="text1"/>
          <w:sz w:val="24"/>
          <w:szCs w:val="24"/>
        </w:rPr>
        <w:instrText xml:space="preserve"> STYLEREF 1 \s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5</w:t>
      </w:r>
      <w:r w:rsidR="00B8050E" w:rsidRPr="0008045C">
        <w:rPr>
          <w:rFonts w:ascii="Times New Roman" w:hAnsi="Times New Roman" w:cs="Times New Roman"/>
          <w:color w:val="000000" w:themeColor="text1"/>
          <w:sz w:val="24"/>
          <w:szCs w:val="24"/>
        </w:rPr>
        <w:fldChar w:fldCharType="end"/>
      </w:r>
      <w:r w:rsidRPr="0008045C">
        <w:rPr>
          <w:rFonts w:ascii="Times New Roman" w:hAnsi="Times New Roman" w:cs="Times New Roman"/>
          <w:color w:val="000000" w:themeColor="text1"/>
          <w:sz w:val="24"/>
          <w:szCs w:val="24"/>
        </w:rPr>
        <w:t>.</w:t>
      </w:r>
      <w:r w:rsidR="00B8050E" w:rsidRPr="0008045C">
        <w:rPr>
          <w:rFonts w:ascii="Times New Roman" w:hAnsi="Times New Roman" w:cs="Times New Roman"/>
          <w:color w:val="000000" w:themeColor="text1"/>
          <w:sz w:val="24"/>
          <w:szCs w:val="24"/>
        </w:rPr>
        <w:fldChar w:fldCharType="begin"/>
      </w:r>
      <w:r w:rsidRPr="0008045C">
        <w:rPr>
          <w:rFonts w:ascii="Times New Roman" w:hAnsi="Times New Roman" w:cs="Times New Roman"/>
          <w:color w:val="000000" w:themeColor="text1"/>
          <w:sz w:val="24"/>
          <w:szCs w:val="24"/>
        </w:rPr>
        <w:instrText xml:space="preserve"> SEQ GAMBAR \* ARABIC \s 1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4</w:t>
      </w:r>
      <w:r w:rsidR="00B8050E" w:rsidRPr="0008045C">
        <w:rPr>
          <w:rFonts w:ascii="Times New Roman" w:hAnsi="Times New Roman" w:cs="Times New Roman"/>
          <w:color w:val="000000" w:themeColor="text1"/>
          <w:sz w:val="24"/>
          <w:szCs w:val="24"/>
        </w:rPr>
        <w:fldChar w:fldCharType="end"/>
      </w:r>
      <w:r w:rsidRPr="0008045C">
        <w:rPr>
          <w:rFonts w:ascii="Times New Roman" w:hAnsi="Times New Roman" w:cs="Times New Roman"/>
          <w:color w:val="000000" w:themeColor="text1"/>
          <w:sz w:val="24"/>
          <w:szCs w:val="24"/>
        </w:rPr>
        <w:t xml:space="preserve"> </w:t>
      </w:r>
      <w:r w:rsidRPr="0008045C">
        <w:rPr>
          <w:rFonts w:ascii="Times New Roman" w:hAnsi="Times New Roman" w:cs="Times New Roman"/>
          <w:b w:val="0"/>
          <w:color w:val="000000" w:themeColor="text1"/>
          <w:sz w:val="24"/>
          <w:szCs w:val="24"/>
        </w:rPr>
        <w:t>Persentase Jarak Yang Ditempuh Bandar Lampung-Metro</w:t>
      </w:r>
      <w:bookmarkEnd w:id="30"/>
    </w:p>
    <w:p w:rsidR="001354DF" w:rsidRPr="0008045C" w:rsidRDefault="001354DF" w:rsidP="001354DF">
      <w:pPr>
        <w:pStyle w:val="Caption"/>
        <w:spacing w:after="0"/>
        <w:rPr>
          <w:rFonts w:ascii="Times New Roman" w:hAnsi="Times New Roman" w:cs="Times New Roman"/>
          <w:b w:val="0"/>
          <w:color w:val="000000" w:themeColor="text1"/>
          <w:sz w:val="24"/>
        </w:rPr>
      </w:pPr>
      <w:r w:rsidRPr="0008045C">
        <w:rPr>
          <w:rFonts w:ascii="Times New Roman" w:hAnsi="Times New Roman" w:cs="Times New Roman"/>
          <w:b w:val="0"/>
          <w:bCs w:val="0"/>
          <w:color w:val="000000" w:themeColor="text1"/>
          <w:sz w:val="24"/>
        </w:rPr>
        <w:t>Sumber: Lampiran B 2016</w:t>
      </w:r>
    </w:p>
    <w:p w:rsidR="001354DF" w:rsidRPr="0008045C" w:rsidRDefault="001354DF" w:rsidP="001354DF">
      <w:pPr>
        <w:pStyle w:val="Caption"/>
        <w:spacing w:after="0"/>
        <w:rPr>
          <w:rFonts w:ascii="Times New Roman" w:hAnsi="Times New Roman" w:cs="Times New Roman"/>
          <w:sz w:val="24"/>
        </w:rPr>
      </w:pPr>
    </w:p>
    <w:p w:rsidR="00564751" w:rsidRPr="0008045C" w:rsidRDefault="00564751" w:rsidP="008A4E4B">
      <w:pPr>
        <w:rPr>
          <w:rFonts w:ascii="Times New Roman" w:hAnsi="Times New Roman" w:cs="Times New Roman"/>
          <w:sz w:val="24"/>
        </w:rPr>
      </w:pPr>
      <w:r w:rsidRPr="0008045C">
        <w:rPr>
          <w:rFonts w:ascii="Times New Roman" w:hAnsi="Times New Roman" w:cs="Times New Roman"/>
          <w:sz w:val="24"/>
        </w:rPr>
        <w:t xml:space="preserve">Terdapat 30 jenis jawaban yang diberikan responden terhadap waktu yang mereka tempuh dalam melakukan perjalanan Bandar Lampung-Metro. Dengan waktu tempuh tercepat untuk melakukan perjalanan adalah sebesar 40 menit sedangkan waktu tempuh terlama untuk melakukan perjalanan adalah sebesar 240 menit. Rata-rata waktu yang ditempuh untuk melakukan perjalanan Bandar Lampung-Metro berdasarkan </w:t>
      </w:r>
      <w:r w:rsidR="00AB55DC" w:rsidRPr="0008045C">
        <w:rPr>
          <w:rFonts w:ascii="Times New Roman" w:hAnsi="Times New Roman" w:cs="Times New Roman"/>
          <w:sz w:val="24"/>
        </w:rPr>
        <w:t>T</w:t>
      </w:r>
      <w:r w:rsidR="00E62C09" w:rsidRPr="0008045C">
        <w:rPr>
          <w:rFonts w:ascii="Times New Roman" w:hAnsi="Times New Roman" w:cs="Times New Roman"/>
          <w:sz w:val="24"/>
        </w:rPr>
        <w:t>abel</w:t>
      </w:r>
      <w:r w:rsidR="00AB55DC" w:rsidRPr="0008045C">
        <w:rPr>
          <w:rFonts w:ascii="Times New Roman" w:hAnsi="Times New Roman" w:cs="Times New Roman"/>
          <w:sz w:val="24"/>
        </w:rPr>
        <w:t xml:space="preserve"> 5.</w:t>
      </w:r>
      <w:r w:rsidR="006C321F">
        <w:rPr>
          <w:rFonts w:ascii="Times New Roman" w:hAnsi="Times New Roman" w:cs="Times New Roman"/>
          <w:sz w:val="24"/>
          <w:lang w:val="en-US"/>
        </w:rPr>
        <w:t>5</w:t>
      </w:r>
      <w:r w:rsidRPr="0008045C">
        <w:rPr>
          <w:rFonts w:ascii="Times New Roman" w:hAnsi="Times New Roman" w:cs="Times New Roman"/>
          <w:sz w:val="24"/>
        </w:rPr>
        <w:t xml:space="preserve"> adalah sebesar 94 menit.</w:t>
      </w:r>
    </w:p>
    <w:p w:rsidR="00E62C09" w:rsidRDefault="00E62C09" w:rsidP="00E62C09">
      <w:pPr>
        <w:spacing w:line="240" w:lineRule="auto"/>
        <w:rPr>
          <w:rFonts w:ascii="Times New Roman" w:hAnsi="Times New Roman" w:cs="Times New Roman"/>
          <w:sz w:val="24"/>
          <w:lang w:val="en-US"/>
        </w:rPr>
      </w:pPr>
    </w:p>
    <w:p w:rsidR="006C321F" w:rsidRDefault="006C321F" w:rsidP="00E62C09">
      <w:pPr>
        <w:spacing w:line="240" w:lineRule="auto"/>
        <w:rPr>
          <w:rFonts w:ascii="Times New Roman" w:hAnsi="Times New Roman" w:cs="Times New Roman"/>
          <w:sz w:val="24"/>
          <w:lang w:val="en-US"/>
        </w:rPr>
      </w:pPr>
    </w:p>
    <w:p w:rsidR="006C321F" w:rsidRPr="006C321F" w:rsidRDefault="006C321F" w:rsidP="00E62C09">
      <w:pPr>
        <w:spacing w:line="240" w:lineRule="auto"/>
        <w:rPr>
          <w:rFonts w:ascii="Times New Roman" w:hAnsi="Times New Roman" w:cs="Times New Roman"/>
          <w:sz w:val="24"/>
          <w:lang w:val="en-US"/>
        </w:rPr>
      </w:pPr>
    </w:p>
    <w:p w:rsidR="00E62C09" w:rsidRPr="0008045C" w:rsidRDefault="00E62C09" w:rsidP="00E62C09">
      <w:pPr>
        <w:spacing w:line="240" w:lineRule="auto"/>
        <w:rPr>
          <w:rFonts w:ascii="Times New Roman" w:hAnsi="Times New Roman" w:cs="Times New Roman"/>
          <w:sz w:val="24"/>
        </w:rPr>
      </w:pPr>
    </w:p>
    <w:p w:rsidR="00E31C3C" w:rsidRPr="0008045C" w:rsidRDefault="00E31C3C" w:rsidP="008A4E4B">
      <w:pPr>
        <w:pStyle w:val="Heading3"/>
      </w:pPr>
      <w:bookmarkStart w:id="31" w:name="_Toc463316152"/>
      <w:r w:rsidRPr="0008045C">
        <w:lastRenderedPageBreak/>
        <w:t>Biaya Perjalanan</w:t>
      </w:r>
      <w:bookmarkEnd w:id="31"/>
    </w:p>
    <w:p w:rsidR="00E62C09" w:rsidRPr="0008045C" w:rsidRDefault="00E62C09" w:rsidP="00E62C09">
      <w:pPr>
        <w:spacing w:line="240" w:lineRule="auto"/>
        <w:rPr>
          <w:rFonts w:ascii="Times New Roman" w:hAnsi="Times New Roman" w:cs="Times New Roman"/>
          <w:sz w:val="24"/>
        </w:rPr>
      </w:pPr>
    </w:p>
    <w:p w:rsidR="00E31C3C" w:rsidRPr="0008045C" w:rsidRDefault="002023FE" w:rsidP="00E62C09">
      <w:pPr>
        <w:rPr>
          <w:rFonts w:ascii="Times New Roman" w:hAnsi="Times New Roman" w:cs="Times New Roman"/>
          <w:sz w:val="24"/>
        </w:rPr>
      </w:pPr>
      <w:r w:rsidRPr="0008045C">
        <w:rPr>
          <w:rFonts w:ascii="Times New Roman" w:hAnsi="Times New Roman" w:cs="Times New Roman"/>
          <w:sz w:val="24"/>
        </w:rPr>
        <w:t>Biaya perjalanan adalah biaya yang dikeluarkan oleh pelaku perjalanan Bandar Lampung-Metro dalam satu hari. Biaya perjalanan disini terdiri dari</w:t>
      </w:r>
      <w:r w:rsidR="00D80255" w:rsidRPr="0008045C">
        <w:rPr>
          <w:rFonts w:ascii="Times New Roman" w:hAnsi="Times New Roman" w:cs="Times New Roman"/>
          <w:sz w:val="24"/>
        </w:rPr>
        <w:t xml:space="preserve"> biaya yang dikeluarkan dari tempat asal hingga tujuan termasuk</w:t>
      </w:r>
      <w:r w:rsidRPr="0008045C">
        <w:rPr>
          <w:rFonts w:ascii="Times New Roman" w:hAnsi="Times New Roman" w:cs="Times New Roman"/>
          <w:sz w:val="24"/>
        </w:rPr>
        <w:t xml:space="preserve"> ongkos bahan bakar atau tarif lain-lain yang tak terduga selama perjalanan.</w:t>
      </w:r>
      <w:r w:rsidR="00D80255" w:rsidRPr="0008045C">
        <w:rPr>
          <w:rFonts w:ascii="Times New Roman" w:hAnsi="Times New Roman" w:cs="Times New Roman"/>
          <w:sz w:val="24"/>
        </w:rPr>
        <w:t xml:space="preserve"> Berdasarkan survei yang telah dilakukan, karakteristik pelaku perjalanan terhadap biaya yang dikeluarkan dapat dilihat pada </w:t>
      </w:r>
      <w:r w:rsidR="00AB55DC" w:rsidRPr="0008045C">
        <w:rPr>
          <w:rFonts w:ascii="Times New Roman" w:hAnsi="Times New Roman" w:cs="Times New Roman"/>
          <w:sz w:val="24"/>
        </w:rPr>
        <w:t>T</w:t>
      </w:r>
      <w:r w:rsidR="00E62C09" w:rsidRPr="0008045C">
        <w:rPr>
          <w:rFonts w:ascii="Times New Roman" w:hAnsi="Times New Roman" w:cs="Times New Roman"/>
          <w:sz w:val="24"/>
        </w:rPr>
        <w:t>abel</w:t>
      </w:r>
      <w:r w:rsidR="00AB55DC" w:rsidRPr="0008045C">
        <w:rPr>
          <w:rFonts w:ascii="Times New Roman" w:hAnsi="Times New Roman" w:cs="Times New Roman"/>
          <w:sz w:val="24"/>
        </w:rPr>
        <w:t xml:space="preserve"> 5.</w:t>
      </w:r>
      <w:r w:rsidR="006C321F">
        <w:rPr>
          <w:rFonts w:ascii="Times New Roman" w:hAnsi="Times New Roman" w:cs="Times New Roman"/>
          <w:sz w:val="24"/>
          <w:lang w:val="en-US"/>
        </w:rPr>
        <w:t>6</w:t>
      </w:r>
      <w:r w:rsidR="00D80255" w:rsidRPr="0008045C">
        <w:rPr>
          <w:rFonts w:ascii="Times New Roman" w:hAnsi="Times New Roman" w:cs="Times New Roman"/>
          <w:sz w:val="24"/>
        </w:rPr>
        <w:t>.</w:t>
      </w:r>
    </w:p>
    <w:p w:rsidR="001B3BFC" w:rsidRPr="0008045C" w:rsidRDefault="001B3BFC" w:rsidP="005773FC">
      <w:pPr>
        <w:pStyle w:val="Caption"/>
        <w:rPr>
          <w:rFonts w:ascii="Times New Roman" w:hAnsi="Times New Roman" w:cs="Times New Roman"/>
          <w:b w:val="0"/>
          <w:bCs w:val="0"/>
          <w:color w:val="000000" w:themeColor="text1"/>
        </w:rPr>
      </w:pPr>
      <w:r w:rsidRPr="0008045C">
        <w:br/>
      </w:r>
      <w:bookmarkStart w:id="32" w:name="_Toc463296264"/>
      <w:r w:rsidR="001354DF" w:rsidRPr="0008045C">
        <w:rPr>
          <w:rFonts w:ascii="Times New Roman" w:hAnsi="Times New Roman" w:cs="Times New Roman"/>
          <w:color w:val="000000" w:themeColor="text1"/>
          <w:sz w:val="24"/>
        </w:rPr>
        <w:t xml:space="preserve">Tabel </w:t>
      </w:r>
      <w:r w:rsidR="00B8050E" w:rsidRPr="0008045C">
        <w:rPr>
          <w:rFonts w:ascii="Times New Roman" w:hAnsi="Times New Roman" w:cs="Times New Roman"/>
          <w:color w:val="000000" w:themeColor="text1"/>
          <w:sz w:val="24"/>
        </w:rPr>
        <w:fldChar w:fldCharType="begin"/>
      </w:r>
      <w:r w:rsidR="00F71FA5" w:rsidRPr="0008045C">
        <w:rPr>
          <w:rFonts w:ascii="Times New Roman" w:hAnsi="Times New Roman" w:cs="Times New Roman"/>
          <w:color w:val="000000" w:themeColor="text1"/>
          <w:sz w:val="24"/>
        </w:rPr>
        <w:instrText xml:space="preserve"> STYLEREF 1 \s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5</w:t>
      </w:r>
      <w:r w:rsidR="00B8050E" w:rsidRPr="0008045C">
        <w:rPr>
          <w:rFonts w:ascii="Times New Roman" w:hAnsi="Times New Roman" w:cs="Times New Roman"/>
          <w:color w:val="000000" w:themeColor="text1"/>
          <w:sz w:val="24"/>
        </w:rPr>
        <w:fldChar w:fldCharType="end"/>
      </w:r>
      <w:r w:rsidR="00F71FA5" w:rsidRPr="0008045C">
        <w:rPr>
          <w:rFonts w:ascii="Times New Roman" w:hAnsi="Times New Roman" w:cs="Times New Roman"/>
          <w:color w:val="000000" w:themeColor="text1"/>
          <w:sz w:val="24"/>
        </w:rPr>
        <w:t>.</w:t>
      </w:r>
      <w:r w:rsidR="00B8050E" w:rsidRPr="0008045C">
        <w:rPr>
          <w:rFonts w:ascii="Times New Roman" w:hAnsi="Times New Roman" w:cs="Times New Roman"/>
          <w:color w:val="000000" w:themeColor="text1"/>
          <w:sz w:val="24"/>
        </w:rPr>
        <w:fldChar w:fldCharType="begin"/>
      </w:r>
      <w:r w:rsidR="00F71FA5" w:rsidRPr="0008045C">
        <w:rPr>
          <w:rFonts w:ascii="Times New Roman" w:hAnsi="Times New Roman" w:cs="Times New Roman"/>
          <w:color w:val="000000" w:themeColor="text1"/>
          <w:sz w:val="24"/>
        </w:rPr>
        <w:instrText xml:space="preserve"> SEQ TABEL \* ARABIC \s 1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6</w:t>
      </w:r>
      <w:r w:rsidR="00B8050E" w:rsidRPr="0008045C">
        <w:rPr>
          <w:rFonts w:ascii="Times New Roman" w:hAnsi="Times New Roman" w:cs="Times New Roman"/>
          <w:color w:val="000000" w:themeColor="text1"/>
          <w:sz w:val="24"/>
        </w:rPr>
        <w:fldChar w:fldCharType="end"/>
      </w:r>
      <w:r w:rsidR="001354DF" w:rsidRPr="0008045C">
        <w:rPr>
          <w:rFonts w:ascii="Times New Roman" w:hAnsi="Times New Roman" w:cs="Times New Roman"/>
          <w:b w:val="0"/>
          <w:color w:val="000000" w:themeColor="text1"/>
          <w:sz w:val="24"/>
        </w:rPr>
        <w:t xml:space="preserve"> Biaya Perjalanan Selama Satu Hari</w:t>
      </w:r>
      <w:bookmarkEnd w:id="32"/>
    </w:p>
    <w:tbl>
      <w:tblPr>
        <w:tblStyle w:val="TableGrid"/>
        <w:tblW w:w="0" w:type="auto"/>
        <w:jc w:val="center"/>
        <w:tblLook w:val="04A0"/>
      </w:tblPr>
      <w:tblGrid>
        <w:gridCol w:w="936"/>
        <w:gridCol w:w="2977"/>
        <w:gridCol w:w="990"/>
      </w:tblGrid>
      <w:tr w:rsidR="001B3BFC" w:rsidRPr="0008045C" w:rsidTr="006206A3">
        <w:trPr>
          <w:trHeight w:val="363"/>
          <w:tblHeader/>
          <w:jc w:val="center"/>
        </w:trPr>
        <w:tc>
          <w:tcPr>
            <w:tcW w:w="0" w:type="auto"/>
            <w:noWrap/>
            <w:hideMark/>
          </w:tcPr>
          <w:p w:rsidR="001B3BFC" w:rsidRPr="0008045C" w:rsidRDefault="001B3BFC" w:rsidP="008A4E4B">
            <w:pPr>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Nomor</w:t>
            </w:r>
          </w:p>
        </w:tc>
        <w:tc>
          <w:tcPr>
            <w:tcW w:w="0" w:type="auto"/>
            <w:noWrap/>
            <w:hideMark/>
          </w:tcPr>
          <w:p w:rsidR="001B3BFC" w:rsidRPr="0008045C" w:rsidRDefault="001B3BFC" w:rsidP="008A4E4B">
            <w:pPr>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Biaya Perjalanan (Rupiah)</w:t>
            </w:r>
          </w:p>
        </w:tc>
        <w:tc>
          <w:tcPr>
            <w:tcW w:w="0" w:type="auto"/>
            <w:noWrap/>
            <w:hideMark/>
          </w:tcPr>
          <w:p w:rsidR="001B3BFC" w:rsidRPr="0008045C" w:rsidRDefault="001B3BFC" w:rsidP="008A4E4B">
            <w:pPr>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Jumlah</w:t>
            </w:r>
          </w:p>
        </w:tc>
      </w:tr>
      <w:tr w:rsidR="001354DF" w:rsidRPr="0008045C" w:rsidTr="006206A3">
        <w:trPr>
          <w:trHeight w:val="363"/>
          <w:jc w:val="center"/>
        </w:trPr>
        <w:tc>
          <w:tcPr>
            <w:tcW w:w="0" w:type="auto"/>
            <w:noWrap/>
            <w:hideMark/>
          </w:tcPr>
          <w:p w:rsidR="001354DF" w:rsidRPr="0008045C" w:rsidRDefault="001354DF"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w:t>
            </w:r>
          </w:p>
        </w:tc>
        <w:tc>
          <w:tcPr>
            <w:tcW w:w="0" w:type="auto"/>
            <w:noWrap/>
            <w:vAlign w:val="bottom"/>
            <w:hideMark/>
          </w:tcPr>
          <w:p w:rsidR="001354DF" w:rsidRPr="0008045C" w:rsidRDefault="001354DF">
            <w:pPr>
              <w:rPr>
                <w:rFonts w:ascii="Times New Roman" w:hAnsi="Times New Roman" w:cs="Times New Roman"/>
                <w:color w:val="000000"/>
                <w:sz w:val="24"/>
                <w:szCs w:val="20"/>
              </w:rPr>
            </w:pPr>
            <w:r w:rsidRPr="0008045C">
              <w:rPr>
                <w:rFonts w:ascii="Times New Roman" w:hAnsi="Times New Roman" w:cs="Times New Roman"/>
                <w:color w:val="000000"/>
                <w:sz w:val="24"/>
                <w:szCs w:val="20"/>
              </w:rPr>
              <w:t>5000-47000</w:t>
            </w:r>
          </w:p>
        </w:tc>
        <w:tc>
          <w:tcPr>
            <w:tcW w:w="0" w:type="auto"/>
            <w:noWrap/>
            <w:vAlign w:val="bottom"/>
            <w:hideMark/>
          </w:tcPr>
          <w:p w:rsidR="001354DF" w:rsidRPr="0008045C" w:rsidRDefault="001354DF" w:rsidP="006206A3">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27</w:t>
            </w:r>
          </w:p>
        </w:tc>
      </w:tr>
      <w:tr w:rsidR="001354DF" w:rsidRPr="0008045C" w:rsidTr="006206A3">
        <w:trPr>
          <w:trHeight w:val="363"/>
          <w:jc w:val="center"/>
        </w:trPr>
        <w:tc>
          <w:tcPr>
            <w:tcW w:w="0" w:type="auto"/>
            <w:noWrap/>
            <w:hideMark/>
          </w:tcPr>
          <w:p w:rsidR="001354DF" w:rsidRPr="0008045C" w:rsidRDefault="001354DF"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2</w:t>
            </w:r>
          </w:p>
        </w:tc>
        <w:tc>
          <w:tcPr>
            <w:tcW w:w="0" w:type="auto"/>
            <w:noWrap/>
            <w:vAlign w:val="bottom"/>
            <w:hideMark/>
          </w:tcPr>
          <w:p w:rsidR="001354DF" w:rsidRPr="0008045C" w:rsidRDefault="001354DF">
            <w:pPr>
              <w:rPr>
                <w:rFonts w:ascii="Times New Roman" w:hAnsi="Times New Roman" w:cs="Times New Roman"/>
                <w:color w:val="000000"/>
                <w:sz w:val="24"/>
                <w:szCs w:val="20"/>
              </w:rPr>
            </w:pPr>
            <w:r w:rsidRPr="0008045C">
              <w:rPr>
                <w:rFonts w:ascii="Times New Roman" w:hAnsi="Times New Roman" w:cs="Times New Roman"/>
                <w:color w:val="000000"/>
                <w:sz w:val="24"/>
                <w:szCs w:val="20"/>
              </w:rPr>
              <w:t>47001-89000</w:t>
            </w:r>
          </w:p>
        </w:tc>
        <w:tc>
          <w:tcPr>
            <w:tcW w:w="0" w:type="auto"/>
            <w:noWrap/>
            <w:vAlign w:val="bottom"/>
            <w:hideMark/>
          </w:tcPr>
          <w:p w:rsidR="001354DF" w:rsidRPr="0008045C" w:rsidRDefault="001354DF" w:rsidP="006206A3">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49</w:t>
            </w:r>
          </w:p>
        </w:tc>
      </w:tr>
      <w:tr w:rsidR="001354DF" w:rsidRPr="0008045C" w:rsidTr="006206A3">
        <w:trPr>
          <w:trHeight w:val="363"/>
          <w:jc w:val="center"/>
        </w:trPr>
        <w:tc>
          <w:tcPr>
            <w:tcW w:w="0" w:type="auto"/>
            <w:noWrap/>
            <w:hideMark/>
          </w:tcPr>
          <w:p w:rsidR="001354DF" w:rsidRPr="0008045C" w:rsidRDefault="001354DF"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3</w:t>
            </w:r>
          </w:p>
        </w:tc>
        <w:tc>
          <w:tcPr>
            <w:tcW w:w="0" w:type="auto"/>
            <w:noWrap/>
            <w:vAlign w:val="bottom"/>
            <w:hideMark/>
          </w:tcPr>
          <w:p w:rsidR="001354DF" w:rsidRPr="0008045C" w:rsidRDefault="001354DF">
            <w:pPr>
              <w:rPr>
                <w:rFonts w:ascii="Times New Roman" w:hAnsi="Times New Roman" w:cs="Times New Roman"/>
                <w:color w:val="000000"/>
                <w:sz w:val="24"/>
                <w:szCs w:val="20"/>
              </w:rPr>
            </w:pPr>
            <w:r w:rsidRPr="0008045C">
              <w:rPr>
                <w:rFonts w:ascii="Times New Roman" w:hAnsi="Times New Roman" w:cs="Times New Roman"/>
                <w:color w:val="000000"/>
                <w:sz w:val="24"/>
                <w:szCs w:val="20"/>
              </w:rPr>
              <w:t>89001-131000</w:t>
            </w:r>
          </w:p>
        </w:tc>
        <w:tc>
          <w:tcPr>
            <w:tcW w:w="0" w:type="auto"/>
            <w:noWrap/>
            <w:vAlign w:val="bottom"/>
            <w:hideMark/>
          </w:tcPr>
          <w:p w:rsidR="001354DF" w:rsidRPr="0008045C" w:rsidRDefault="001354DF" w:rsidP="006206A3">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9</w:t>
            </w:r>
          </w:p>
        </w:tc>
      </w:tr>
      <w:tr w:rsidR="001354DF" w:rsidRPr="0008045C" w:rsidTr="006206A3">
        <w:trPr>
          <w:trHeight w:val="363"/>
          <w:jc w:val="center"/>
        </w:trPr>
        <w:tc>
          <w:tcPr>
            <w:tcW w:w="0" w:type="auto"/>
            <w:noWrap/>
            <w:hideMark/>
          </w:tcPr>
          <w:p w:rsidR="001354DF" w:rsidRPr="0008045C" w:rsidRDefault="001354DF"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4</w:t>
            </w:r>
          </w:p>
        </w:tc>
        <w:tc>
          <w:tcPr>
            <w:tcW w:w="0" w:type="auto"/>
            <w:noWrap/>
            <w:vAlign w:val="bottom"/>
            <w:hideMark/>
          </w:tcPr>
          <w:p w:rsidR="001354DF" w:rsidRPr="0008045C" w:rsidRDefault="001354DF">
            <w:pPr>
              <w:rPr>
                <w:rFonts w:ascii="Times New Roman" w:hAnsi="Times New Roman" w:cs="Times New Roman"/>
                <w:color w:val="000000"/>
                <w:sz w:val="24"/>
                <w:szCs w:val="20"/>
              </w:rPr>
            </w:pPr>
            <w:r w:rsidRPr="0008045C">
              <w:rPr>
                <w:rFonts w:ascii="Times New Roman" w:hAnsi="Times New Roman" w:cs="Times New Roman"/>
                <w:color w:val="000000"/>
                <w:sz w:val="24"/>
                <w:szCs w:val="20"/>
              </w:rPr>
              <w:t>131001-173000</w:t>
            </w:r>
          </w:p>
        </w:tc>
        <w:tc>
          <w:tcPr>
            <w:tcW w:w="0" w:type="auto"/>
            <w:noWrap/>
            <w:vAlign w:val="bottom"/>
            <w:hideMark/>
          </w:tcPr>
          <w:p w:rsidR="001354DF" w:rsidRPr="0008045C" w:rsidRDefault="001354DF" w:rsidP="006206A3">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9</w:t>
            </w:r>
          </w:p>
        </w:tc>
      </w:tr>
      <w:tr w:rsidR="001354DF" w:rsidRPr="0008045C" w:rsidTr="006206A3">
        <w:trPr>
          <w:trHeight w:val="363"/>
          <w:jc w:val="center"/>
        </w:trPr>
        <w:tc>
          <w:tcPr>
            <w:tcW w:w="0" w:type="auto"/>
            <w:noWrap/>
            <w:hideMark/>
          </w:tcPr>
          <w:p w:rsidR="001354DF" w:rsidRPr="0008045C" w:rsidRDefault="001354DF"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5</w:t>
            </w:r>
          </w:p>
        </w:tc>
        <w:tc>
          <w:tcPr>
            <w:tcW w:w="0" w:type="auto"/>
            <w:noWrap/>
            <w:vAlign w:val="bottom"/>
            <w:hideMark/>
          </w:tcPr>
          <w:p w:rsidR="001354DF" w:rsidRPr="0008045C" w:rsidRDefault="001354DF">
            <w:pPr>
              <w:rPr>
                <w:rFonts w:ascii="Times New Roman" w:hAnsi="Times New Roman" w:cs="Times New Roman"/>
                <w:color w:val="000000"/>
                <w:sz w:val="24"/>
                <w:szCs w:val="20"/>
              </w:rPr>
            </w:pPr>
            <w:r w:rsidRPr="0008045C">
              <w:rPr>
                <w:rFonts w:ascii="Times New Roman" w:hAnsi="Times New Roman" w:cs="Times New Roman"/>
                <w:color w:val="000000"/>
                <w:sz w:val="24"/>
                <w:szCs w:val="20"/>
              </w:rPr>
              <w:t>173001-215000</w:t>
            </w:r>
          </w:p>
        </w:tc>
        <w:tc>
          <w:tcPr>
            <w:tcW w:w="0" w:type="auto"/>
            <w:noWrap/>
            <w:vAlign w:val="bottom"/>
            <w:hideMark/>
          </w:tcPr>
          <w:p w:rsidR="001354DF" w:rsidRPr="0008045C" w:rsidRDefault="001354DF" w:rsidP="006206A3">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2</w:t>
            </w:r>
          </w:p>
        </w:tc>
      </w:tr>
      <w:tr w:rsidR="001354DF" w:rsidRPr="0008045C" w:rsidTr="006206A3">
        <w:trPr>
          <w:trHeight w:val="363"/>
          <w:jc w:val="center"/>
        </w:trPr>
        <w:tc>
          <w:tcPr>
            <w:tcW w:w="0" w:type="auto"/>
            <w:noWrap/>
            <w:hideMark/>
          </w:tcPr>
          <w:p w:rsidR="001354DF" w:rsidRPr="0008045C" w:rsidRDefault="001354DF"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6</w:t>
            </w:r>
          </w:p>
        </w:tc>
        <w:tc>
          <w:tcPr>
            <w:tcW w:w="0" w:type="auto"/>
            <w:noWrap/>
            <w:vAlign w:val="bottom"/>
            <w:hideMark/>
          </w:tcPr>
          <w:p w:rsidR="001354DF" w:rsidRPr="0008045C" w:rsidRDefault="001354DF">
            <w:pPr>
              <w:rPr>
                <w:rFonts w:ascii="Times New Roman" w:hAnsi="Times New Roman" w:cs="Times New Roman"/>
                <w:color w:val="000000"/>
                <w:sz w:val="24"/>
                <w:szCs w:val="20"/>
              </w:rPr>
            </w:pPr>
            <w:r w:rsidRPr="0008045C">
              <w:rPr>
                <w:rFonts w:ascii="Times New Roman" w:hAnsi="Times New Roman" w:cs="Times New Roman"/>
                <w:color w:val="000000"/>
                <w:sz w:val="24"/>
                <w:szCs w:val="20"/>
              </w:rPr>
              <w:t>215001-257000</w:t>
            </w:r>
          </w:p>
        </w:tc>
        <w:tc>
          <w:tcPr>
            <w:tcW w:w="0" w:type="auto"/>
            <w:noWrap/>
            <w:vAlign w:val="bottom"/>
            <w:hideMark/>
          </w:tcPr>
          <w:p w:rsidR="001354DF" w:rsidRPr="0008045C" w:rsidRDefault="001354DF" w:rsidP="006206A3">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7</w:t>
            </w:r>
          </w:p>
        </w:tc>
      </w:tr>
      <w:tr w:rsidR="001354DF" w:rsidRPr="0008045C" w:rsidTr="006206A3">
        <w:trPr>
          <w:trHeight w:val="363"/>
          <w:jc w:val="center"/>
        </w:trPr>
        <w:tc>
          <w:tcPr>
            <w:tcW w:w="0" w:type="auto"/>
            <w:noWrap/>
            <w:hideMark/>
          </w:tcPr>
          <w:p w:rsidR="001354DF" w:rsidRPr="0008045C" w:rsidRDefault="001354DF" w:rsidP="008A4E4B">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7</w:t>
            </w:r>
          </w:p>
        </w:tc>
        <w:tc>
          <w:tcPr>
            <w:tcW w:w="0" w:type="auto"/>
            <w:noWrap/>
            <w:vAlign w:val="bottom"/>
            <w:hideMark/>
          </w:tcPr>
          <w:p w:rsidR="001354DF" w:rsidRPr="0008045C" w:rsidRDefault="001354DF">
            <w:pPr>
              <w:rPr>
                <w:rFonts w:ascii="Times New Roman" w:hAnsi="Times New Roman" w:cs="Times New Roman"/>
                <w:color w:val="000000"/>
                <w:sz w:val="24"/>
                <w:szCs w:val="20"/>
              </w:rPr>
            </w:pPr>
            <w:r w:rsidRPr="0008045C">
              <w:rPr>
                <w:rFonts w:ascii="Times New Roman" w:hAnsi="Times New Roman" w:cs="Times New Roman"/>
                <w:color w:val="000000"/>
                <w:sz w:val="24"/>
                <w:szCs w:val="20"/>
              </w:rPr>
              <w:t>257001-300000</w:t>
            </w:r>
          </w:p>
        </w:tc>
        <w:tc>
          <w:tcPr>
            <w:tcW w:w="0" w:type="auto"/>
            <w:noWrap/>
            <w:vAlign w:val="bottom"/>
            <w:hideMark/>
          </w:tcPr>
          <w:p w:rsidR="001354DF" w:rsidRPr="0008045C" w:rsidRDefault="001354DF" w:rsidP="006206A3">
            <w:pPr>
              <w:jc w:val="center"/>
              <w:rPr>
                <w:rFonts w:ascii="Times New Roman" w:hAnsi="Times New Roman" w:cs="Times New Roman"/>
                <w:color w:val="000000"/>
                <w:sz w:val="24"/>
                <w:szCs w:val="20"/>
              </w:rPr>
            </w:pPr>
            <w:r w:rsidRPr="0008045C">
              <w:rPr>
                <w:rFonts w:ascii="Times New Roman" w:hAnsi="Times New Roman" w:cs="Times New Roman"/>
                <w:color w:val="000000"/>
                <w:sz w:val="24"/>
                <w:szCs w:val="20"/>
              </w:rPr>
              <w:t>2</w:t>
            </w:r>
          </w:p>
        </w:tc>
      </w:tr>
      <w:tr w:rsidR="001B3BFC" w:rsidRPr="0008045C" w:rsidTr="006206A3">
        <w:trPr>
          <w:trHeight w:val="363"/>
          <w:jc w:val="center"/>
        </w:trPr>
        <w:tc>
          <w:tcPr>
            <w:tcW w:w="0" w:type="auto"/>
            <w:gridSpan w:val="2"/>
            <w:noWrap/>
            <w:hideMark/>
          </w:tcPr>
          <w:p w:rsidR="001B3BFC" w:rsidRPr="0008045C" w:rsidRDefault="001B3BFC" w:rsidP="008A4E4B">
            <w:pPr>
              <w:jc w:val="center"/>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Total</w:t>
            </w:r>
          </w:p>
        </w:tc>
        <w:tc>
          <w:tcPr>
            <w:tcW w:w="0" w:type="auto"/>
            <w:noWrap/>
            <w:hideMark/>
          </w:tcPr>
          <w:p w:rsidR="001B3BFC" w:rsidRPr="0008045C" w:rsidRDefault="001B3BFC" w:rsidP="006206A3">
            <w:pPr>
              <w:jc w:val="center"/>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105</w:t>
            </w:r>
          </w:p>
        </w:tc>
      </w:tr>
    </w:tbl>
    <w:p w:rsidR="001B3BFC" w:rsidRPr="0008045C" w:rsidRDefault="001B3BFC" w:rsidP="008A4E4B">
      <w:pPr>
        <w:jc w:val="center"/>
        <w:rPr>
          <w:rFonts w:ascii="Times New Roman" w:hAnsi="Times New Roman" w:cs="Times New Roman"/>
          <w:bCs/>
          <w:i/>
        </w:rPr>
      </w:pPr>
      <w:r w:rsidRPr="0008045C">
        <w:rPr>
          <w:rFonts w:ascii="Times New Roman" w:hAnsi="Times New Roman" w:cs="Times New Roman"/>
          <w:bCs/>
          <w:i/>
        </w:rPr>
        <w:t xml:space="preserve">Sumber: Lampiran </w:t>
      </w:r>
      <w:r w:rsidR="00955DB9" w:rsidRPr="0008045C">
        <w:rPr>
          <w:rFonts w:ascii="Times New Roman" w:hAnsi="Times New Roman" w:cs="Times New Roman"/>
          <w:bCs/>
          <w:i/>
        </w:rPr>
        <w:t>B</w:t>
      </w:r>
      <w:r w:rsidRPr="0008045C">
        <w:rPr>
          <w:rFonts w:ascii="Times New Roman" w:hAnsi="Times New Roman" w:cs="Times New Roman"/>
          <w:bCs/>
          <w:i/>
        </w:rPr>
        <w:t>, 2016</w:t>
      </w:r>
    </w:p>
    <w:p w:rsidR="006206A3" w:rsidRPr="0008045C" w:rsidRDefault="006206A3" w:rsidP="006206A3">
      <w:pPr>
        <w:spacing w:line="240" w:lineRule="auto"/>
        <w:rPr>
          <w:rFonts w:ascii="Times New Roman" w:hAnsi="Times New Roman" w:cs="Times New Roman"/>
          <w:sz w:val="24"/>
        </w:rPr>
      </w:pPr>
    </w:p>
    <w:p w:rsidR="009C2B61" w:rsidRPr="0008045C" w:rsidRDefault="009C2B61" w:rsidP="006206A3">
      <w:pPr>
        <w:rPr>
          <w:rFonts w:ascii="Times New Roman" w:hAnsi="Times New Roman" w:cs="Times New Roman"/>
          <w:sz w:val="24"/>
        </w:rPr>
      </w:pPr>
      <w:r w:rsidRPr="0008045C">
        <w:rPr>
          <w:rFonts w:ascii="Times New Roman" w:hAnsi="Times New Roman" w:cs="Times New Roman"/>
          <w:sz w:val="24"/>
        </w:rPr>
        <w:t xml:space="preserve">Berdasarkan </w:t>
      </w:r>
      <w:r w:rsidR="00AB55DC" w:rsidRPr="0008045C">
        <w:rPr>
          <w:rFonts w:ascii="Times New Roman" w:hAnsi="Times New Roman" w:cs="Times New Roman"/>
          <w:sz w:val="24"/>
        </w:rPr>
        <w:t>T</w:t>
      </w:r>
      <w:r w:rsidR="006206A3" w:rsidRPr="0008045C">
        <w:rPr>
          <w:rFonts w:ascii="Times New Roman" w:hAnsi="Times New Roman" w:cs="Times New Roman"/>
          <w:sz w:val="24"/>
        </w:rPr>
        <w:t>abel</w:t>
      </w:r>
      <w:r w:rsidR="00AB55DC" w:rsidRPr="0008045C">
        <w:rPr>
          <w:rFonts w:ascii="Times New Roman" w:hAnsi="Times New Roman" w:cs="Times New Roman"/>
          <w:sz w:val="24"/>
        </w:rPr>
        <w:t xml:space="preserve"> 5.</w:t>
      </w:r>
      <w:r w:rsidR="006C321F">
        <w:rPr>
          <w:rFonts w:ascii="Times New Roman" w:hAnsi="Times New Roman" w:cs="Times New Roman"/>
          <w:sz w:val="24"/>
          <w:lang w:val="en-US"/>
        </w:rPr>
        <w:t>6</w:t>
      </w:r>
      <w:r w:rsidRPr="0008045C">
        <w:rPr>
          <w:rFonts w:ascii="Times New Roman" w:hAnsi="Times New Roman" w:cs="Times New Roman"/>
          <w:sz w:val="24"/>
        </w:rPr>
        <w:t xml:space="preserve"> biaya perjalanan terendah yang dikeluarkan dalam satu hari perjalanan adalah sebesar Rp5000. Sedangkan biaya perjalanan terbesar yang dikeluarkan dalam satu hari perjalanan adalah sebesar Rp300.000.</w:t>
      </w:r>
    </w:p>
    <w:p w:rsidR="006206A3" w:rsidRPr="0008045C" w:rsidRDefault="006206A3" w:rsidP="006206A3">
      <w:pPr>
        <w:spacing w:line="240" w:lineRule="auto"/>
        <w:rPr>
          <w:rFonts w:ascii="Times New Roman" w:hAnsi="Times New Roman" w:cs="Times New Roman"/>
          <w:sz w:val="24"/>
        </w:rPr>
      </w:pPr>
    </w:p>
    <w:p w:rsidR="006206A3" w:rsidRPr="006C321F" w:rsidRDefault="00F71EA3" w:rsidP="006C321F">
      <w:pPr>
        <w:rPr>
          <w:rFonts w:ascii="Times New Roman" w:hAnsi="Times New Roman" w:cs="Times New Roman"/>
          <w:sz w:val="24"/>
          <w:lang w:val="en-US"/>
        </w:rPr>
      </w:pPr>
      <w:r w:rsidRPr="0008045C">
        <w:rPr>
          <w:rFonts w:ascii="Times New Roman" w:hAnsi="Times New Roman" w:cs="Times New Roman"/>
          <w:sz w:val="24"/>
        </w:rPr>
        <w:t xml:space="preserve">Dalam rekap data pada bagian variabel biaya perjalanan tersebut, terdapat tujuh responden tidak mengisikan biaya perjalanan. Hal tersebut kemudian dilakukan perhitungan untuk memberikan nilai terhadap responden yang tidak mengisikan biaya perjalanan dengan menggunakan </w:t>
      </w:r>
      <w:r w:rsidRPr="0008045C">
        <w:rPr>
          <w:rFonts w:ascii="Times New Roman" w:hAnsi="Times New Roman" w:cs="Times New Roman"/>
          <w:i/>
          <w:sz w:val="24"/>
        </w:rPr>
        <w:t xml:space="preserve">replace missing values </w:t>
      </w:r>
      <w:r w:rsidRPr="0008045C">
        <w:rPr>
          <w:rFonts w:ascii="Times New Roman" w:hAnsi="Times New Roman" w:cs="Times New Roman"/>
          <w:sz w:val="24"/>
        </w:rPr>
        <w:t xml:space="preserve">pada program SPSS PASW 18. Metode yang digunakan dalam </w:t>
      </w:r>
      <w:r w:rsidRPr="0008045C">
        <w:rPr>
          <w:rFonts w:ascii="Times New Roman" w:hAnsi="Times New Roman" w:cs="Times New Roman"/>
          <w:i/>
          <w:sz w:val="24"/>
        </w:rPr>
        <w:t>replace missing values</w:t>
      </w:r>
      <w:r w:rsidRPr="0008045C">
        <w:rPr>
          <w:rFonts w:ascii="Times New Roman" w:hAnsi="Times New Roman" w:cs="Times New Roman"/>
          <w:sz w:val="24"/>
        </w:rPr>
        <w:t xml:space="preserve"> pada ketujuh nilai yang kosong adalah dengan cara mencari median dari 10 nilai terdekat. Sehingga didapat tujuh nilai median yang berbeda dan terdapat juga nilai median yang sama. Nilai dari masing-masing median tersebut yang menjadi masukan terhadap biaya perjalanan yang kosong.</w:t>
      </w:r>
      <w:r w:rsidR="00362A99" w:rsidRPr="0008045C">
        <w:rPr>
          <w:rFonts w:ascii="Times New Roman" w:hAnsi="Times New Roman" w:cs="Times New Roman"/>
          <w:sz w:val="24"/>
        </w:rPr>
        <w:t xml:space="preserve"> Selengkapnya dapat dilihat pada </w:t>
      </w:r>
      <w:r w:rsidR="006206A3" w:rsidRPr="0008045C">
        <w:rPr>
          <w:rFonts w:ascii="Times New Roman" w:hAnsi="Times New Roman" w:cs="Times New Roman"/>
          <w:sz w:val="24"/>
        </w:rPr>
        <w:t>Lampiran B Rekap Kuesioner</w:t>
      </w:r>
      <w:r w:rsidR="00362A99" w:rsidRPr="0008045C">
        <w:rPr>
          <w:rFonts w:ascii="Times New Roman" w:hAnsi="Times New Roman" w:cs="Times New Roman"/>
          <w:sz w:val="24"/>
        </w:rPr>
        <w:t>.</w:t>
      </w:r>
    </w:p>
    <w:p w:rsidR="001848FB" w:rsidRPr="0008045C" w:rsidRDefault="001848FB" w:rsidP="009C2B61">
      <w:pPr>
        <w:pStyle w:val="Heading2"/>
      </w:pPr>
      <w:bookmarkStart w:id="33" w:name="_Toc463316153"/>
      <w:r w:rsidRPr="0008045C">
        <w:lastRenderedPageBreak/>
        <w:t>Penilaian Masyarakat</w:t>
      </w:r>
      <w:bookmarkEnd w:id="33"/>
    </w:p>
    <w:p w:rsidR="006206A3" w:rsidRPr="0008045C" w:rsidRDefault="006206A3" w:rsidP="006206A3">
      <w:pPr>
        <w:spacing w:line="240" w:lineRule="auto"/>
        <w:rPr>
          <w:rFonts w:ascii="Times New Roman" w:hAnsi="Times New Roman" w:cs="Times New Roman"/>
          <w:sz w:val="24"/>
        </w:rPr>
      </w:pPr>
    </w:p>
    <w:p w:rsidR="001848FB" w:rsidRPr="0008045C" w:rsidRDefault="00F15278" w:rsidP="006206A3">
      <w:pPr>
        <w:rPr>
          <w:rFonts w:ascii="Times New Roman" w:hAnsi="Times New Roman" w:cs="Times New Roman"/>
          <w:sz w:val="24"/>
        </w:rPr>
      </w:pPr>
      <w:r w:rsidRPr="0008045C">
        <w:rPr>
          <w:rFonts w:ascii="Times New Roman" w:hAnsi="Times New Roman" w:cs="Times New Roman"/>
          <w:sz w:val="24"/>
        </w:rPr>
        <w:t xml:space="preserve">Penilaian masyarakat terhadap masing-masing rute diakukan menggunakan </w:t>
      </w:r>
      <w:r w:rsidRPr="0008045C">
        <w:rPr>
          <w:rFonts w:ascii="Times New Roman" w:hAnsi="Times New Roman" w:cs="Times New Roman"/>
          <w:i/>
          <w:sz w:val="24"/>
        </w:rPr>
        <w:t>rating scale</w:t>
      </w:r>
      <w:r w:rsidRPr="0008045C">
        <w:rPr>
          <w:rFonts w:ascii="Times New Roman" w:hAnsi="Times New Roman" w:cs="Times New Roman"/>
          <w:sz w:val="24"/>
        </w:rPr>
        <w:t xml:space="preserve"> yang berupa tingkatan angka dari satu hingga sepuluh. Penilaian tersebt bersifat kualitatif dengan tujuan mencari tahu persepsi masyarakat terhadap kondisi kedua rute yang akan atau sedang dilewati. Penggunaan pemberian skala dari satu higga sepuluh karena nilai tersebut umum dan mudah untuk digunakan. Satu yang memiliki makna buruk hingga sepuluh yang memiliki makna baik. Faktor yang dinilai masyarakat yang mempengaruhi pemilihan rute adalah faktor kemudahan rute</w:t>
      </w:r>
      <w:r w:rsidR="00DE22AC" w:rsidRPr="0008045C">
        <w:rPr>
          <w:rFonts w:ascii="Times New Roman" w:hAnsi="Times New Roman" w:cs="Times New Roman"/>
          <w:sz w:val="24"/>
        </w:rPr>
        <w:t xml:space="preserve"> atau </w:t>
      </w:r>
      <w:r w:rsidRPr="0008045C">
        <w:rPr>
          <w:rFonts w:ascii="Times New Roman" w:hAnsi="Times New Roman" w:cs="Times New Roman"/>
          <w:sz w:val="24"/>
        </w:rPr>
        <w:t>jalur yang dilewati untuk mencapai tujuan dan ketepatan waktu dalam mencapai tujuan.</w:t>
      </w:r>
    </w:p>
    <w:p w:rsidR="006206A3" w:rsidRPr="0008045C" w:rsidRDefault="006206A3" w:rsidP="006206A3">
      <w:pPr>
        <w:spacing w:line="240" w:lineRule="auto"/>
        <w:rPr>
          <w:rFonts w:ascii="Times New Roman" w:hAnsi="Times New Roman" w:cs="Times New Roman"/>
          <w:sz w:val="24"/>
        </w:rPr>
      </w:pPr>
    </w:p>
    <w:p w:rsidR="006206A3" w:rsidRPr="0008045C" w:rsidRDefault="006206A3" w:rsidP="006206A3">
      <w:pPr>
        <w:spacing w:line="240" w:lineRule="auto"/>
        <w:rPr>
          <w:rFonts w:ascii="Times New Roman" w:hAnsi="Times New Roman" w:cs="Times New Roman"/>
          <w:sz w:val="24"/>
        </w:rPr>
      </w:pPr>
    </w:p>
    <w:p w:rsidR="00F15278" w:rsidRPr="0008045C" w:rsidRDefault="00F15278" w:rsidP="009C2B61">
      <w:pPr>
        <w:pStyle w:val="Heading3"/>
      </w:pPr>
      <w:bookmarkStart w:id="34" w:name="_Toc463316154"/>
      <w:r w:rsidRPr="0008045C">
        <w:t xml:space="preserve">Kemudahan </w:t>
      </w:r>
      <w:r w:rsidR="00DE22AC" w:rsidRPr="0008045C">
        <w:t xml:space="preserve">Rute Atau </w:t>
      </w:r>
      <w:r w:rsidRPr="0008045C">
        <w:t>Jalur Yang Dilewati</w:t>
      </w:r>
      <w:bookmarkEnd w:id="34"/>
    </w:p>
    <w:p w:rsidR="006206A3" w:rsidRPr="0008045C" w:rsidRDefault="006206A3" w:rsidP="006206A3">
      <w:pPr>
        <w:spacing w:line="240" w:lineRule="auto"/>
        <w:rPr>
          <w:rFonts w:ascii="Times New Roman" w:hAnsi="Times New Roman" w:cs="Times New Roman"/>
          <w:sz w:val="24"/>
        </w:rPr>
      </w:pPr>
    </w:p>
    <w:p w:rsidR="009C2B61" w:rsidRPr="0008045C" w:rsidRDefault="00DE22AC" w:rsidP="006206A3">
      <w:pPr>
        <w:rPr>
          <w:rFonts w:ascii="Times New Roman" w:hAnsi="Times New Roman" w:cs="Times New Roman"/>
          <w:sz w:val="24"/>
        </w:rPr>
      </w:pPr>
      <w:r w:rsidRPr="0008045C">
        <w:rPr>
          <w:rFonts w:ascii="Times New Roman" w:hAnsi="Times New Roman" w:cs="Times New Roman"/>
          <w:sz w:val="24"/>
        </w:rPr>
        <w:t>Penilaian yang dilakukan terhadap kemudahan rute atau jalur yang dilewati meng</w:t>
      </w:r>
      <w:r w:rsidR="00AB55DC" w:rsidRPr="0008045C">
        <w:rPr>
          <w:rFonts w:ascii="Times New Roman" w:hAnsi="Times New Roman" w:cs="Times New Roman"/>
          <w:sz w:val="24"/>
        </w:rPr>
        <w:t>Gambar</w:t>
      </w:r>
      <w:r w:rsidRPr="0008045C">
        <w:rPr>
          <w:rFonts w:ascii="Times New Roman" w:hAnsi="Times New Roman" w:cs="Times New Roman"/>
          <w:sz w:val="24"/>
        </w:rPr>
        <w:t>kan kemudahan pelaku perjalanan dalam menempuh perjalanan melalui jalan reguler, sedangkan untuk jalan tol yang pada tahun ini dalam pembangunan, masyarakat diminta pendapatnya dengan mengira-ngira pembanding adalah jalan reguler.</w:t>
      </w:r>
    </w:p>
    <w:p w:rsidR="006206A3" w:rsidRPr="0008045C" w:rsidRDefault="006206A3" w:rsidP="006206A3">
      <w:pPr>
        <w:rPr>
          <w:rFonts w:ascii="Times New Roman" w:hAnsi="Times New Roman" w:cs="Times New Roman"/>
          <w:sz w:val="24"/>
        </w:rPr>
      </w:pPr>
    </w:p>
    <w:p w:rsidR="003802EF" w:rsidRPr="0008045C" w:rsidRDefault="00647C09" w:rsidP="006206A3">
      <w:pPr>
        <w:rPr>
          <w:rFonts w:ascii="Times New Roman" w:hAnsi="Times New Roman" w:cs="Times New Roman"/>
          <w:sz w:val="24"/>
        </w:rPr>
      </w:pPr>
      <w:r w:rsidRPr="0008045C">
        <w:rPr>
          <w:rFonts w:ascii="Times New Roman" w:hAnsi="Times New Roman" w:cs="Times New Roman"/>
          <w:sz w:val="24"/>
        </w:rPr>
        <w:t xml:space="preserve">Pada </w:t>
      </w:r>
      <w:r w:rsidR="006206A3" w:rsidRPr="0008045C">
        <w:rPr>
          <w:rFonts w:ascii="Times New Roman" w:hAnsi="Times New Roman" w:cs="Times New Roman"/>
          <w:sz w:val="24"/>
        </w:rPr>
        <w:t>Gambar 5.</w:t>
      </w:r>
      <w:r w:rsidR="00781508">
        <w:rPr>
          <w:rFonts w:ascii="Times New Roman" w:hAnsi="Times New Roman" w:cs="Times New Roman"/>
          <w:sz w:val="24"/>
          <w:lang w:val="en-US"/>
        </w:rPr>
        <w:t>7</w:t>
      </w:r>
      <w:r w:rsidR="003802EF" w:rsidRPr="0008045C">
        <w:rPr>
          <w:rFonts w:ascii="Times New Roman" w:hAnsi="Times New Roman" w:cs="Times New Roman"/>
          <w:sz w:val="24"/>
        </w:rPr>
        <w:t xml:space="preserve"> memperlihatkan pendapat masyarakat sebagai pelaku perjalanan bahwa untuk kemudahan rute yang dilewati jalan tol lebih baik dari pada jalan reguler. S</w:t>
      </w:r>
      <w:r w:rsidR="00702A0C" w:rsidRPr="0008045C">
        <w:rPr>
          <w:rFonts w:ascii="Times New Roman" w:hAnsi="Times New Roman" w:cs="Times New Roman"/>
          <w:sz w:val="24"/>
        </w:rPr>
        <w:t xml:space="preserve">elain itu </w:t>
      </w:r>
      <w:r w:rsidR="003802EF" w:rsidRPr="0008045C">
        <w:rPr>
          <w:rFonts w:ascii="Times New Roman" w:hAnsi="Times New Roman" w:cs="Times New Roman"/>
          <w:sz w:val="24"/>
        </w:rPr>
        <w:t xml:space="preserve">pada </w:t>
      </w:r>
      <w:r w:rsidR="00AB55DC" w:rsidRPr="0008045C">
        <w:rPr>
          <w:rFonts w:ascii="Times New Roman" w:hAnsi="Times New Roman" w:cs="Times New Roman"/>
          <w:sz w:val="24"/>
        </w:rPr>
        <w:t>T</w:t>
      </w:r>
      <w:r w:rsidR="006206A3" w:rsidRPr="0008045C">
        <w:rPr>
          <w:rFonts w:ascii="Times New Roman" w:hAnsi="Times New Roman" w:cs="Times New Roman"/>
          <w:sz w:val="24"/>
        </w:rPr>
        <w:t>abel</w:t>
      </w:r>
      <w:r w:rsidR="00AB55DC" w:rsidRPr="0008045C">
        <w:rPr>
          <w:rFonts w:ascii="Times New Roman" w:hAnsi="Times New Roman" w:cs="Times New Roman"/>
          <w:sz w:val="24"/>
        </w:rPr>
        <w:t xml:space="preserve"> 5.</w:t>
      </w:r>
      <w:r w:rsidR="00781508">
        <w:rPr>
          <w:rFonts w:ascii="Times New Roman" w:hAnsi="Times New Roman" w:cs="Times New Roman"/>
          <w:sz w:val="24"/>
          <w:lang w:val="en-US"/>
        </w:rPr>
        <w:t>7</w:t>
      </w:r>
      <w:r w:rsidR="003802EF" w:rsidRPr="0008045C">
        <w:rPr>
          <w:rFonts w:ascii="Times New Roman" w:hAnsi="Times New Roman" w:cs="Times New Roman"/>
          <w:sz w:val="24"/>
        </w:rPr>
        <w:t xml:space="preserve"> untuk jalan reguler sebanyak 27 responden memberikan nilai pada skala 6 dan sebanyak 4 responden memberikan nilai pada skala 10. Sedangkan untuk jalan tol dominasi responden memberikan nilai pada rentang 7 hingga 10. </w:t>
      </w:r>
      <w:r w:rsidR="00AD46D8" w:rsidRPr="0008045C">
        <w:rPr>
          <w:rFonts w:ascii="Times New Roman" w:hAnsi="Times New Roman" w:cs="Times New Roman"/>
          <w:sz w:val="24"/>
        </w:rPr>
        <w:t xml:space="preserve">Hal ini </w:t>
      </w:r>
      <w:r w:rsidR="003438AA" w:rsidRPr="0008045C">
        <w:rPr>
          <w:rFonts w:ascii="Times New Roman" w:hAnsi="Times New Roman" w:cs="Times New Roman"/>
          <w:sz w:val="24"/>
        </w:rPr>
        <w:t>menunjukkan</w:t>
      </w:r>
      <w:r w:rsidR="00AD46D8" w:rsidRPr="0008045C">
        <w:rPr>
          <w:rFonts w:ascii="Times New Roman" w:hAnsi="Times New Roman" w:cs="Times New Roman"/>
          <w:sz w:val="24"/>
        </w:rPr>
        <w:t xml:space="preserve"> bahwa masyarakat berpendapat rute yang melalui jalan tol dinilai lebih baik atau mudah oleh pelaku perjalanan Bandar Lampung-Metro.</w:t>
      </w:r>
    </w:p>
    <w:p w:rsidR="003802EF" w:rsidRPr="0008045C" w:rsidRDefault="003802EF" w:rsidP="005773FC">
      <w:pPr>
        <w:pStyle w:val="Caption"/>
        <w:rPr>
          <w:rFonts w:ascii="Times New Roman" w:hAnsi="Times New Roman" w:cs="Times New Roman"/>
          <w:b w:val="0"/>
          <w:bCs w:val="0"/>
          <w:color w:val="000000" w:themeColor="text1"/>
          <w:sz w:val="24"/>
          <w:szCs w:val="24"/>
        </w:rPr>
      </w:pPr>
      <w:r w:rsidRPr="0008045C">
        <w:rPr>
          <w:bCs w:val="0"/>
        </w:rPr>
        <w:br/>
      </w:r>
      <w:bookmarkStart w:id="35" w:name="_Toc463296265"/>
      <w:r w:rsidR="006206A3" w:rsidRPr="0008045C">
        <w:rPr>
          <w:rFonts w:ascii="Times New Roman" w:hAnsi="Times New Roman" w:cs="Times New Roman"/>
          <w:color w:val="000000" w:themeColor="text1"/>
          <w:sz w:val="24"/>
          <w:szCs w:val="24"/>
        </w:rPr>
        <w:t xml:space="preserve">Tabel </w:t>
      </w:r>
      <w:r w:rsidR="00B8050E" w:rsidRPr="0008045C">
        <w:rPr>
          <w:rFonts w:ascii="Times New Roman" w:hAnsi="Times New Roman" w:cs="Times New Roman"/>
          <w:color w:val="000000" w:themeColor="text1"/>
          <w:sz w:val="24"/>
          <w:szCs w:val="24"/>
        </w:rPr>
        <w:fldChar w:fldCharType="begin"/>
      </w:r>
      <w:r w:rsidR="00F71FA5" w:rsidRPr="0008045C">
        <w:rPr>
          <w:rFonts w:ascii="Times New Roman" w:hAnsi="Times New Roman" w:cs="Times New Roman"/>
          <w:color w:val="000000" w:themeColor="text1"/>
          <w:sz w:val="24"/>
          <w:szCs w:val="24"/>
        </w:rPr>
        <w:instrText xml:space="preserve"> STYLEREF 1 \s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5</w:t>
      </w:r>
      <w:r w:rsidR="00B8050E" w:rsidRPr="0008045C">
        <w:rPr>
          <w:rFonts w:ascii="Times New Roman" w:hAnsi="Times New Roman" w:cs="Times New Roman"/>
          <w:color w:val="000000" w:themeColor="text1"/>
          <w:sz w:val="24"/>
          <w:szCs w:val="24"/>
        </w:rPr>
        <w:fldChar w:fldCharType="end"/>
      </w:r>
      <w:r w:rsidR="00F71FA5" w:rsidRPr="0008045C">
        <w:rPr>
          <w:rFonts w:ascii="Times New Roman" w:hAnsi="Times New Roman" w:cs="Times New Roman"/>
          <w:color w:val="000000" w:themeColor="text1"/>
          <w:sz w:val="24"/>
          <w:szCs w:val="24"/>
        </w:rPr>
        <w:t>.</w:t>
      </w:r>
      <w:r w:rsidR="00B8050E" w:rsidRPr="0008045C">
        <w:rPr>
          <w:rFonts w:ascii="Times New Roman" w:hAnsi="Times New Roman" w:cs="Times New Roman"/>
          <w:color w:val="000000" w:themeColor="text1"/>
          <w:sz w:val="24"/>
          <w:szCs w:val="24"/>
        </w:rPr>
        <w:fldChar w:fldCharType="begin"/>
      </w:r>
      <w:r w:rsidR="00F71FA5" w:rsidRPr="0008045C">
        <w:rPr>
          <w:rFonts w:ascii="Times New Roman" w:hAnsi="Times New Roman" w:cs="Times New Roman"/>
          <w:color w:val="000000" w:themeColor="text1"/>
          <w:sz w:val="24"/>
          <w:szCs w:val="24"/>
        </w:rPr>
        <w:instrText xml:space="preserve"> SEQ TABEL \* ARABIC \s 1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7</w:t>
      </w:r>
      <w:r w:rsidR="00B8050E" w:rsidRPr="0008045C">
        <w:rPr>
          <w:rFonts w:ascii="Times New Roman" w:hAnsi="Times New Roman" w:cs="Times New Roman"/>
          <w:color w:val="000000" w:themeColor="text1"/>
          <w:sz w:val="24"/>
          <w:szCs w:val="24"/>
        </w:rPr>
        <w:fldChar w:fldCharType="end"/>
      </w:r>
      <w:r w:rsidR="006206A3" w:rsidRPr="0008045C">
        <w:rPr>
          <w:rFonts w:ascii="Times New Roman" w:hAnsi="Times New Roman" w:cs="Times New Roman"/>
          <w:b w:val="0"/>
          <w:color w:val="000000" w:themeColor="text1"/>
          <w:sz w:val="24"/>
          <w:szCs w:val="24"/>
        </w:rPr>
        <w:t xml:space="preserve"> </w:t>
      </w:r>
      <w:r w:rsidR="006206A3" w:rsidRPr="0008045C">
        <w:rPr>
          <w:rFonts w:ascii="Times New Roman" w:hAnsi="Times New Roman" w:cs="Times New Roman"/>
          <w:b w:val="0"/>
          <w:bCs w:val="0"/>
          <w:color w:val="000000" w:themeColor="text1"/>
          <w:sz w:val="24"/>
          <w:szCs w:val="24"/>
        </w:rPr>
        <w:t>Kemudahan Rute Yang Dilewati</w:t>
      </w:r>
      <w:bookmarkEnd w:id="35"/>
    </w:p>
    <w:tbl>
      <w:tblPr>
        <w:tblStyle w:val="TableGrid"/>
        <w:tblW w:w="0" w:type="auto"/>
        <w:jc w:val="center"/>
        <w:tblLook w:val="04A0"/>
      </w:tblPr>
      <w:tblGrid>
        <w:gridCol w:w="4190"/>
        <w:gridCol w:w="1650"/>
        <w:gridCol w:w="1183"/>
      </w:tblGrid>
      <w:tr w:rsidR="00D972FB" w:rsidRPr="0008045C" w:rsidTr="00781508">
        <w:trPr>
          <w:trHeight w:val="264"/>
          <w:tblHeader/>
          <w:jc w:val="center"/>
        </w:trPr>
        <w:tc>
          <w:tcPr>
            <w:tcW w:w="0" w:type="auto"/>
            <w:vMerge w:val="restart"/>
            <w:vAlign w:val="center"/>
            <w:hideMark/>
          </w:tcPr>
          <w:p w:rsidR="00D972FB" w:rsidRPr="0008045C" w:rsidRDefault="00D972FB" w:rsidP="008A4E4B">
            <w:pPr>
              <w:jc w:val="center"/>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Skala Kemudahan Rute Yang Dilewati</w:t>
            </w:r>
          </w:p>
        </w:tc>
        <w:tc>
          <w:tcPr>
            <w:tcW w:w="0" w:type="auto"/>
            <w:gridSpan w:val="2"/>
            <w:noWrap/>
            <w:vAlign w:val="center"/>
            <w:hideMark/>
          </w:tcPr>
          <w:p w:rsidR="00D972FB" w:rsidRPr="0008045C" w:rsidRDefault="00D972FB" w:rsidP="008A4E4B">
            <w:pPr>
              <w:jc w:val="center"/>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Jumlah</w:t>
            </w:r>
          </w:p>
        </w:tc>
      </w:tr>
      <w:tr w:rsidR="00D972FB" w:rsidRPr="0008045C" w:rsidTr="00781508">
        <w:trPr>
          <w:trHeight w:val="264"/>
          <w:tblHeader/>
          <w:jc w:val="center"/>
        </w:trPr>
        <w:tc>
          <w:tcPr>
            <w:tcW w:w="0" w:type="auto"/>
            <w:vMerge/>
            <w:hideMark/>
          </w:tcPr>
          <w:p w:rsidR="00D972FB" w:rsidRPr="0008045C" w:rsidRDefault="00D972FB" w:rsidP="008A4E4B">
            <w:pPr>
              <w:rPr>
                <w:rFonts w:ascii="Times New Roman" w:eastAsia="Times New Roman" w:hAnsi="Times New Roman" w:cs="Times New Roman"/>
                <w:b/>
                <w:noProof w:val="0"/>
                <w:color w:val="000000"/>
                <w:sz w:val="24"/>
                <w:szCs w:val="24"/>
              </w:rPr>
            </w:pPr>
          </w:p>
        </w:tc>
        <w:tc>
          <w:tcPr>
            <w:tcW w:w="0" w:type="auto"/>
            <w:noWrap/>
            <w:vAlign w:val="center"/>
            <w:hideMark/>
          </w:tcPr>
          <w:p w:rsidR="00D972FB" w:rsidRPr="0008045C" w:rsidRDefault="00D972FB" w:rsidP="008A4E4B">
            <w:pPr>
              <w:jc w:val="center"/>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Jalan Reguler</w:t>
            </w:r>
          </w:p>
        </w:tc>
        <w:tc>
          <w:tcPr>
            <w:tcW w:w="0" w:type="auto"/>
            <w:noWrap/>
            <w:vAlign w:val="center"/>
            <w:hideMark/>
          </w:tcPr>
          <w:p w:rsidR="00D972FB" w:rsidRPr="0008045C" w:rsidRDefault="00D972FB" w:rsidP="008A4E4B">
            <w:pPr>
              <w:jc w:val="center"/>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Jalan Tol</w:t>
            </w:r>
          </w:p>
        </w:tc>
      </w:tr>
      <w:tr w:rsidR="00D972FB" w:rsidRPr="0008045C" w:rsidTr="003802EF">
        <w:trPr>
          <w:trHeight w:val="264"/>
          <w:jc w:val="center"/>
        </w:trPr>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w:t>
            </w:r>
          </w:p>
        </w:tc>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0</w:t>
            </w:r>
          </w:p>
        </w:tc>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0</w:t>
            </w:r>
          </w:p>
        </w:tc>
      </w:tr>
      <w:tr w:rsidR="00D972FB" w:rsidRPr="0008045C" w:rsidTr="003802EF">
        <w:trPr>
          <w:trHeight w:val="264"/>
          <w:jc w:val="center"/>
        </w:trPr>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2</w:t>
            </w:r>
          </w:p>
        </w:tc>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w:t>
            </w:r>
          </w:p>
        </w:tc>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0</w:t>
            </w:r>
          </w:p>
        </w:tc>
      </w:tr>
      <w:tr w:rsidR="00D972FB" w:rsidRPr="0008045C" w:rsidTr="003802EF">
        <w:trPr>
          <w:trHeight w:val="264"/>
          <w:jc w:val="center"/>
        </w:trPr>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lastRenderedPageBreak/>
              <w:t>3</w:t>
            </w:r>
          </w:p>
        </w:tc>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4</w:t>
            </w:r>
          </w:p>
        </w:tc>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w:t>
            </w:r>
          </w:p>
        </w:tc>
      </w:tr>
      <w:tr w:rsidR="00D972FB" w:rsidRPr="0008045C" w:rsidTr="003802EF">
        <w:trPr>
          <w:trHeight w:val="264"/>
          <w:jc w:val="center"/>
        </w:trPr>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4</w:t>
            </w:r>
          </w:p>
        </w:tc>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12</w:t>
            </w:r>
          </w:p>
        </w:tc>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0</w:t>
            </w:r>
          </w:p>
        </w:tc>
      </w:tr>
      <w:tr w:rsidR="00D972FB" w:rsidRPr="0008045C" w:rsidTr="003802EF">
        <w:trPr>
          <w:trHeight w:val="264"/>
          <w:jc w:val="center"/>
        </w:trPr>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5</w:t>
            </w:r>
          </w:p>
        </w:tc>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22</w:t>
            </w:r>
          </w:p>
        </w:tc>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6</w:t>
            </w:r>
          </w:p>
        </w:tc>
      </w:tr>
      <w:tr w:rsidR="00D972FB" w:rsidRPr="0008045C" w:rsidTr="003802EF">
        <w:trPr>
          <w:trHeight w:val="264"/>
          <w:jc w:val="center"/>
        </w:trPr>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6</w:t>
            </w:r>
          </w:p>
        </w:tc>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27</w:t>
            </w:r>
          </w:p>
        </w:tc>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7</w:t>
            </w:r>
          </w:p>
        </w:tc>
      </w:tr>
      <w:tr w:rsidR="00D972FB" w:rsidRPr="0008045C" w:rsidTr="003802EF">
        <w:trPr>
          <w:trHeight w:val="264"/>
          <w:jc w:val="center"/>
        </w:trPr>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7</w:t>
            </w:r>
          </w:p>
        </w:tc>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21</w:t>
            </w:r>
          </w:p>
        </w:tc>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20</w:t>
            </w:r>
          </w:p>
        </w:tc>
      </w:tr>
      <w:tr w:rsidR="00D972FB" w:rsidRPr="0008045C" w:rsidTr="003802EF">
        <w:trPr>
          <w:trHeight w:val="264"/>
          <w:jc w:val="center"/>
        </w:trPr>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8</w:t>
            </w:r>
          </w:p>
        </w:tc>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10</w:t>
            </w:r>
          </w:p>
        </w:tc>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31</w:t>
            </w:r>
          </w:p>
        </w:tc>
      </w:tr>
      <w:tr w:rsidR="00D972FB" w:rsidRPr="0008045C" w:rsidTr="003802EF">
        <w:trPr>
          <w:trHeight w:val="264"/>
          <w:jc w:val="center"/>
        </w:trPr>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9</w:t>
            </w:r>
          </w:p>
        </w:tc>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4</w:t>
            </w:r>
          </w:p>
        </w:tc>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26</w:t>
            </w:r>
          </w:p>
        </w:tc>
      </w:tr>
      <w:tr w:rsidR="00D972FB" w:rsidRPr="0008045C" w:rsidTr="003802EF">
        <w:trPr>
          <w:trHeight w:val="264"/>
          <w:jc w:val="center"/>
        </w:trPr>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10</w:t>
            </w:r>
          </w:p>
        </w:tc>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4</w:t>
            </w:r>
          </w:p>
        </w:tc>
        <w:tc>
          <w:tcPr>
            <w:tcW w:w="0" w:type="auto"/>
            <w:noWrap/>
            <w:hideMark/>
          </w:tcPr>
          <w:p w:rsidR="00D972FB" w:rsidRPr="0008045C" w:rsidRDefault="00D972FB"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14</w:t>
            </w:r>
          </w:p>
        </w:tc>
      </w:tr>
      <w:tr w:rsidR="003802EF" w:rsidRPr="0008045C" w:rsidTr="003802EF">
        <w:trPr>
          <w:trHeight w:val="264"/>
          <w:jc w:val="center"/>
        </w:trPr>
        <w:tc>
          <w:tcPr>
            <w:tcW w:w="0" w:type="auto"/>
            <w:noWrap/>
            <w:hideMark/>
          </w:tcPr>
          <w:p w:rsidR="003802EF" w:rsidRPr="0008045C" w:rsidRDefault="003802EF" w:rsidP="008A4E4B">
            <w:pPr>
              <w:jc w:val="right"/>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Total</w:t>
            </w:r>
          </w:p>
        </w:tc>
        <w:tc>
          <w:tcPr>
            <w:tcW w:w="0" w:type="auto"/>
            <w:noWrap/>
            <w:hideMark/>
          </w:tcPr>
          <w:p w:rsidR="003802EF" w:rsidRPr="0008045C" w:rsidRDefault="003802EF"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105</w:t>
            </w:r>
          </w:p>
        </w:tc>
        <w:tc>
          <w:tcPr>
            <w:tcW w:w="0" w:type="auto"/>
            <w:noWrap/>
            <w:hideMark/>
          </w:tcPr>
          <w:p w:rsidR="003802EF" w:rsidRPr="0008045C" w:rsidRDefault="003802EF"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105</w:t>
            </w:r>
          </w:p>
        </w:tc>
      </w:tr>
    </w:tbl>
    <w:p w:rsidR="003802EF" w:rsidRPr="0008045C" w:rsidRDefault="003802EF" w:rsidP="006206A3">
      <w:pPr>
        <w:rPr>
          <w:rFonts w:ascii="Times New Roman" w:hAnsi="Times New Roman" w:cs="Times New Roman"/>
          <w:bCs/>
        </w:rPr>
      </w:pPr>
      <w:r w:rsidRPr="0008045C">
        <w:rPr>
          <w:rFonts w:ascii="Times New Roman" w:hAnsi="Times New Roman" w:cs="Times New Roman"/>
          <w:bCs/>
          <w:sz w:val="24"/>
        </w:rPr>
        <w:t xml:space="preserve">Sumber: Lampiran </w:t>
      </w:r>
      <w:r w:rsidR="00955DB9" w:rsidRPr="0008045C">
        <w:rPr>
          <w:rFonts w:ascii="Times New Roman" w:hAnsi="Times New Roman" w:cs="Times New Roman"/>
          <w:bCs/>
          <w:sz w:val="24"/>
        </w:rPr>
        <w:t>B</w:t>
      </w:r>
      <w:r w:rsidRPr="0008045C">
        <w:rPr>
          <w:rFonts w:ascii="Times New Roman" w:hAnsi="Times New Roman" w:cs="Times New Roman"/>
          <w:bCs/>
          <w:sz w:val="24"/>
        </w:rPr>
        <w:t xml:space="preserve"> 2016</w:t>
      </w:r>
    </w:p>
    <w:p w:rsidR="009C2B61" w:rsidRPr="0008045C" w:rsidRDefault="009C2B61" w:rsidP="006206A3">
      <w:pPr>
        <w:pStyle w:val="ListParagraph"/>
        <w:ind w:left="0"/>
        <w:jc w:val="center"/>
        <w:outlineLvl w:val="0"/>
        <w:rPr>
          <w:bCs/>
          <w:lang w:val="id-ID"/>
        </w:rPr>
      </w:pPr>
    </w:p>
    <w:p w:rsidR="009C2B61" w:rsidRPr="0008045C" w:rsidRDefault="003802EF" w:rsidP="009C2B61">
      <w:pPr>
        <w:pStyle w:val="Caption"/>
        <w:jc w:val="center"/>
        <w:rPr>
          <w:rFonts w:ascii="Times New Roman" w:hAnsi="Times New Roman" w:cs="Times New Roman"/>
          <w:b w:val="0"/>
          <w:color w:val="000000" w:themeColor="text1"/>
          <w:sz w:val="24"/>
        </w:rPr>
      </w:pPr>
      <w:r w:rsidRPr="0008045C">
        <w:rPr>
          <w:rFonts w:ascii="Times New Roman" w:hAnsi="Times New Roman" w:cs="Times New Roman"/>
          <w:sz w:val="24"/>
          <w:lang w:val="en-US"/>
        </w:rPr>
        <w:drawing>
          <wp:inline distT="0" distB="0" distL="0" distR="0">
            <wp:extent cx="4099560" cy="2221230"/>
            <wp:effectExtent l="19050" t="0" r="1524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2B61" w:rsidRPr="0008045C" w:rsidRDefault="006206A3" w:rsidP="006206A3">
      <w:pPr>
        <w:pStyle w:val="Caption"/>
        <w:spacing w:after="0"/>
        <w:rPr>
          <w:rFonts w:ascii="Times New Roman" w:hAnsi="Times New Roman" w:cs="Times New Roman"/>
          <w:bCs w:val="0"/>
          <w:sz w:val="24"/>
        </w:rPr>
      </w:pPr>
      <w:bookmarkStart w:id="36" w:name="_Toc463296275"/>
      <w:r w:rsidRPr="0008045C">
        <w:rPr>
          <w:rFonts w:ascii="Times New Roman" w:hAnsi="Times New Roman" w:cs="Times New Roman"/>
          <w:color w:val="000000" w:themeColor="text1"/>
          <w:sz w:val="24"/>
        </w:rPr>
        <w:t xml:space="preserve">Gambar </w:t>
      </w:r>
      <w:r w:rsidR="00B8050E" w:rsidRPr="0008045C">
        <w:rPr>
          <w:rFonts w:ascii="Times New Roman" w:hAnsi="Times New Roman" w:cs="Times New Roman"/>
          <w:color w:val="000000" w:themeColor="text1"/>
          <w:sz w:val="24"/>
        </w:rPr>
        <w:fldChar w:fldCharType="begin"/>
      </w:r>
      <w:r w:rsidR="001354DF" w:rsidRPr="0008045C">
        <w:rPr>
          <w:rFonts w:ascii="Times New Roman" w:hAnsi="Times New Roman" w:cs="Times New Roman"/>
          <w:color w:val="000000" w:themeColor="text1"/>
          <w:sz w:val="24"/>
        </w:rPr>
        <w:instrText xml:space="preserve"> STYLEREF 1 \s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5</w:t>
      </w:r>
      <w:r w:rsidR="00B8050E" w:rsidRPr="0008045C">
        <w:rPr>
          <w:rFonts w:ascii="Times New Roman" w:hAnsi="Times New Roman" w:cs="Times New Roman"/>
          <w:color w:val="000000" w:themeColor="text1"/>
          <w:sz w:val="24"/>
        </w:rPr>
        <w:fldChar w:fldCharType="end"/>
      </w:r>
      <w:r w:rsidRPr="0008045C">
        <w:rPr>
          <w:rFonts w:ascii="Times New Roman" w:hAnsi="Times New Roman" w:cs="Times New Roman"/>
          <w:color w:val="000000" w:themeColor="text1"/>
          <w:sz w:val="24"/>
        </w:rPr>
        <w:t>.</w:t>
      </w:r>
      <w:r w:rsidR="00B8050E" w:rsidRPr="0008045C">
        <w:rPr>
          <w:rFonts w:ascii="Times New Roman" w:hAnsi="Times New Roman" w:cs="Times New Roman"/>
          <w:color w:val="000000" w:themeColor="text1"/>
          <w:sz w:val="24"/>
        </w:rPr>
        <w:fldChar w:fldCharType="begin"/>
      </w:r>
      <w:r w:rsidR="001354DF" w:rsidRPr="0008045C">
        <w:rPr>
          <w:rFonts w:ascii="Times New Roman" w:hAnsi="Times New Roman" w:cs="Times New Roman"/>
          <w:color w:val="000000" w:themeColor="text1"/>
          <w:sz w:val="24"/>
        </w:rPr>
        <w:instrText xml:space="preserve"> SEQ GAMBAR \* ARABIC \s 1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5</w:t>
      </w:r>
      <w:r w:rsidR="00B8050E" w:rsidRPr="0008045C">
        <w:rPr>
          <w:rFonts w:ascii="Times New Roman" w:hAnsi="Times New Roman" w:cs="Times New Roman"/>
          <w:color w:val="000000" w:themeColor="text1"/>
          <w:sz w:val="24"/>
        </w:rPr>
        <w:fldChar w:fldCharType="end"/>
      </w:r>
      <w:r w:rsidRPr="0008045C">
        <w:rPr>
          <w:rFonts w:ascii="Times New Roman" w:hAnsi="Times New Roman" w:cs="Times New Roman"/>
          <w:b w:val="0"/>
          <w:color w:val="000000" w:themeColor="text1"/>
          <w:sz w:val="24"/>
        </w:rPr>
        <w:t xml:space="preserve"> </w:t>
      </w:r>
      <w:r w:rsidRPr="0008045C">
        <w:rPr>
          <w:rFonts w:ascii="Times New Roman" w:hAnsi="Times New Roman" w:cs="Times New Roman"/>
          <w:b w:val="0"/>
          <w:bCs w:val="0"/>
          <w:color w:val="000000" w:themeColor="text1"/>
          <w:sz w:val="24"/>
        </w:rPr>
        <w:t>Kemudahan Rute Yang Dilewati</w:t>
      </w:r>
      <w:bookmarkEnd w:id="36"/>
    </w:p>
    <w:p w:rsidR="003802EF" w:rsidRPr="0008045C" w:rsidRDefault="003802EF" w:rsidP="006206A3">
      <w:pPr>
        <w:rPr>
          <w:rFonts w:ascii="Times New Roman" w:hAnsi="Times New Roman" w:cs="Times New Roman"/>
          <w:bCs/>
          <w:sz w:val="24"/>
        </w:rPr>
      </w:pPr>
      <w:r w:rsidRPr="0008045C">
        <w:rPr>
          <w:rFonts w:ascii="Times New Roman" w:hAnsi="Times New Roman" w:cs="Times New Roman"/>
          <w:bCs/>
          <w:sz w:val="24"/>
        </w:rPr>
        <w:t xml:space="preserve">Sumber: Lampiran </w:t>
      </w:r>
      <w:r w:rsidR="00955DB9" w:rsidRPr="0008045C">
        <w:rPr>
          <w:rFonts w:ascii="Times New Roman" w:hAnsi="Times New Roman" w:cs="Times New Roman"/>
          <w:bCs/>
          <w:sz w:val="24"/>
        </w:rPr>
        <w:t>B</w:t>
      </w:r>
      <w:r w:rsidR="006206A3" w:rsidRPr="0008045C">
        <w:rPr>
          <w:rFonts w:ascii="Times New Roman" w:hAnsi="Times New Roman" w:cs="Times New Roman"/>
          <w:bCs/>
          <w:sz w:val="24"/>
        </w:rPr>
        <w:t xml:space="preserve"> </w:t>
      </w:r>
      <w:r w:rsidRPr="0008045C">
        <w:rPr>
          <w:rFonts w:ascii="Times New Roman" w:hAnsi="Times New Roman" w:cs="Times New Roman"/>
          <w:bCs/>
          <w:sz w:val="24"/>
        </w:rPr>
        <w:t>2016</w:t>
      </w:r>
    </w:p>
    <w:p w:rsidR="006206A3" w:rsidRPr="0008045C" w:rsidRDefault="006206A3" w:rsidP="006206A3">
      <w:pPr>
        <w:spacing w:line="240" w:lineRule="auto"/>
        <w:rPr>
          <w:rFonts w:ascii="Times New Roman" w:hAnsi="Times New Roman" w:cs="Times New Roman"/>
          <w:bCs/>
          <w:sz w:val="24"/>
        </w:rPr>
      </w:pPr>
    </w:p>
    <w:p w:rsidR="006206A3" w:rsidRPr="0008045C" w:rsidRDefault="006206A3" w:rsidP="006206A3">
      <w:pPr>
        <w:spacing w:line="240" w:lineRule="auto"/>
        <w:rPr>
          <w:rFonts w:ascii="Times New Roman" w:hAnsi="Times New Roman" w:cs="Times New Roman"/>
          <w:bCs/>
          <w:sz w:val="24"/>
        </w:rPr>
      </w:pPr>
    </w:p>
    <w:p w:rsidR="003802EF" w:rsidRPr="0008045C" w:rsidRDefault="00702A0C" w:rsidP="009C2B61">
      <w:pPr>
        <w:pStyle w:val="Heading3"/>
      </w:pPr>
      <w:bookmarkStart w:id="37" w:name="_Toc463316155"/>
      <w:r w:rsidRPr="0008045C">
        <w:t>Ketepatan Waktu</w:t>
      </w:r>
      <w:bookmarkEnd w:id="37"/>
    </w:p>
    <w:p w:rsidR="006206A3" w:rsidRPr="0008045C" w:rsidRDefault="006206A3" w:rsidP="006206A3">
      <w:pPr>
        <w:spacing w:line="240" w:lineRule="auto"/>
        <w:rPr>
          <w:rFonts w:ascii="Times New Roman" w:hAnsi="Times New Roman" w:cs="Times New Roman"/>
          <w:sz w:val="24"/>
        </w:rPr>
      </w:pPr>
    </w:p>
    <w:p w:rsidR="009C2B61" w:rsidRPr="0008045C" w:rsidRDefault="00702A0C" w:rsidP="006206A3">
      <w:pPr>
        <w:rPr>
          <w:rFonts w:ascii="Times New Roman" w:hAnsi="Times New Roman" w:cs="Times New Roman"/>
          <w:sz w:val="24"/>
        </w:rPr>
      </w:pPr>
      <w:r w:rsidRPr="0008045C">
        <w:rPr>
          <w:rFonts w:ascii="Times New Roman" w:hAnsi="Times New Roman" w:cs="Times New Roman"/>
          <w:sz w:val="24"/>
        </w:rPr>
        <w:t xml:space="preserve">Pada faktor ini, </w:t>
      </w:r>
      <w:r w:rsidR="00595CC1" w:rsidRPr="0008045C">
        <w:rPr>
          <w:rFonts w:ascii="Times New Roman" w:hAnsi="Times New Roman" w:cs="Times New Roman"/>
          <w:sz w:val="24"/>
        </w:rPr>
        <w:t xml:space="preserve">tingkat </w:t>
      </w:r>
      <w:r w:rsidRPr="0008045C">
        <w:rPr>
          <w:rFonts w:ascii="Times New Roman" w:hAnsi="Times New Roman" w:cs="Times New Roman"/>
          <w:sz w:val="24"/>
        </w:rPr>
        <w:t>ketepatan waktu diukur dengan membandingkan pendapat masyarakat pelaku perjalanan antara jalan r</w:t>
      </w:r>
      <w:r w:rsidR="00595CC1" w:rsidRPr="0008045C">
        <w:rPr>
          <w:rFonts w:ascii="Times New Roman" w:hAnsi="Times New Roman" w:cs="Times New Roman"/>
          <w:sz w:val="24"/>
        </w:rPr>
        <w:t>eguler yang biasa mereka lewati, dan</w:t>
      </w:r>
      <w:r w:rsidRPr="0008045C">
        <w:rPr>
          <w:rFonts w:ascii="Times New Roman" w:hAnsi="Times New Roman" w:cs="Times New Roman"/>
          <w:sz w:val="24"/>
        </w:rPr>
        <w:t xml:space="preserve"> dengan jalan tol yang pada tahun ini masih dalam tahap pembangunan. Pendapat yang diberikan masyarakat untuk jalan tol dlakukan dengan mengira-ngira dengan jalan reguler sebagai pembandingnya.</w:t>
      </w:r>
    </w:p>
    <w:p w:rsidR="009C2B61" w:rsidRPr="0008045C" w:rsidRDefault="009C2B61" w:rsidP="006206A3">
      <w:pPr>
        <w:spacing w:line="240" w:lineRule="auto"/>
        <w:ind w:firstLine="709"/>
        <w:rPr>
          <w:rFonts w:ascii="Times New Roman" w:hAnsi="Times New Roman" w:cs="Times New Roman"/>
          <w:sz w:val="24"/>
        </w:rPr>
      </w:pPr>
    </w:p>
    <w:p w:rsidR="00702A0C" w:rsidRPr="0008045C" w:rsidRDefault="006206A3" w:rsidP="005773FC">
      <w:pPr>
        <w:pStyle w:val="Caption"/>
        <w:rPr>
          <w:rFonts w:ascii="Times New Roman" w:hAnsi="Times New Roman" w:cs="Times New Roman"/>
          <w:b w:val="0"/>
          <w:bCs w:val="0"/>
          <w:color w:val="000000" w:themeColor="text1"/>
          <w:sz w:val="24"/>
        </w:rPr>
      </w:pPr>
      <w:bookmarkStart w:id="38" w:name="_Toc463296266"/>
      <w:r w:rsidRPr="0008045C">
        <w:rPr>
          <w:rFonts w:ascii="Times New Roman" w:hAnsi="Times New Roman" w:cs="Times New Roman"/>
          <w:color w:val="000000" w:themeColor="text1"/>
          <w:sz w:val="24"/>
        </w:rPr>
        <w:t xml:space="preserve">Tabel </w:t>
      </w:r>
      <w:r w:rsidR="00B8050E" w:rsidRPr="0008045C">
        <w:rPr>
          <w:rFonts w:ascii="Times New Roman" w:hAnsi="Times New Roman" w:cs="Times New Roman"/>
          <w:color w:val="000000" w:themeColor="text1"/>
          <w:sz w:val="24"/>
        </w:rPr>
        <w:fldChar w:fldCharType="begin"/>
      </w:r>
      <w:r w:rsidR="00F71FA5" w:rsidRPr="0008045C">
        <w:rPr>
          <w:rFonts w:ascii="Times New Roman" w:hAnsi="Times New Roman" w:cs="Times New Roman"/>
          <w:color w:val="000000" w:themeColor="text1"/>
          <w:sz w:val="24"/>
        </w:rPr>
        <w:instrText xml:space="preserve"> STYLEREF 1 \s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5</w:t>
      </w:r>
      <w:r w:rsidR="00B8050E" w:rsidRPr="0008045C">
        <w:rPr>
          <w:rFonts w:ascii="Times New Roman" w:hAnsi="Times New Roman" w:cs="Times New Roman"/>
          <w:color w:val="000000" w:themeColor="text1"/>
          <w:sz w:val="24"/>
        </w:rPr>
        <w:fldChar w:fldCharType="end"/>
      </w:r>
      <w:r w:rsidR="00F71FA5" w:rsidRPr="0008045C">
        <w:rPr>
          <w:rFonts w:ascii="Times New Roman" w:hAnsi="Times New Roman" w:cs="Times New Roman"/>
          <w:color w:val="000000" w:themeColor="text1"/>
          <w:sz w:val="24"/>
        </w:rPr>
        <w:t>.</w:t>
      </w:r>
      <w:r w:rsidR="00B8050E" w:rsidRPr="0008045C">
        <w:rPr>
          <w:rFonts w:ascii="Times New Roman" w:hAnsi="Times New Roman" w:cs="Times New Roman"/>
          <w:color w:val="000000" w:themeColor="text1"/>
          <w:sz w:val="24"/>
        </w:rPr>
        <w:fldChar w:fldCharType="begin"/>
      </w:r>
      <w:r w:rsidR="00F71FA5" w:rsidRPr="0008045C">
        <w:rPr>
          <w:rFonts w:ascii="Times New Roman" w:hAnsi="Times New Roman" w:cs="Times New Roman"/>
          <w:color w:val="000000" w:themeColor="text1"/>
          <w:sz w:val="24"/>
        </w:rPr>
        <w:instrText xml:space="preserve"> SEQ TABEL \* ARABIC \s 1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8</w:t>
      </w:r>
      <w:r w:rsidR="00B8050E" w:rsidRPr="0008045C">
        <w:rPr>
          <w:rFonts w:ascii="Times New Roman" w:hAnsi="Times New Roman" w:cs="Times New Roman"/>
          <w:color w:val="000000" w:themeColor="text1"/>
          <w:sz w:val="24"/>
        </w:rPr>
        <w:fldChar w:fldCharType="end"/>
      </w:r>
      <w:r w:rsidRPr="0008045C">
        <w:rPr>
          <w:rFonts w:ascii="Times New Roman" w:hAnsi="Times New Roman" w:cs="Times New Roman"/>
          <w:b w:val="0"/>
          <w:color w:val="000000" w:themeColor="text1"/>
          <w:sz w:val="24"/>
        </w:rPr>
        <w:t xml:space="preserve"> </w:t>
      </w:r>
      <w:r w:rsidRPr="0008045C">
        <w:rPr>
          <w:rFonts w:ascii="Times New Roman" w:hAnsi="Times New Roman" w:cs="Times New Roman"/>
          <w:b w:val="0"/>
          <w:bCs w:val="0"/>
          <w:color w:val="000000" w:themeColor="text1"/>
          <w:sz w:val="24"/>
        </w:rPr>
        <w:t>Ketepatan Waktu</w:t>
      </w:r>
      <w:bookmarkEnd w:id="38"/>
    </w:p>
    <w:tbl>
      <w:tblPr>
        <w:tblStyle w:val="TableGrid"/>
        <w:tblW w:w="0" w:type="auto"/>
        <w:jc w:val="center"/>
        <w:tblLook w:val="04A0"/>
      </w:tblPr>
      <w:tblGrid>
        <w:gridCol w:w="2684"/>
        <w:gridCol w:w="1650"/>
        <w:gridCol w:w="1183"/>
      </w:tblGrid>
      <w:tr w:rsidR="00702A0C" w:rsidRPr="0008045C" w:rsidTr="00781508">
        <w:trPr>
          <w:trHeight w:val="264"/>
          <w:tblHeader/>
          <w:jc w:val="center"/>
        </w:trPr>
        <w:tc>
          <w:tcPr>
            <w:tcW w:w="0" w:type="auto"/>
            <w:vMerge w:val="restart"/>
            <w:vAlign w:val="center"/>
            <w:hideMark/>
          </w:tcPr>
          <w:p w:rsidR="00702A0C" w:rsidRPr="0008045C" w:rsidRDefault="00702A0C" w:rsidP="008A4E4B">
            <w:pPr>
              <w:jc w:val="center"/>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Skala Ketepatan Waktu</w:t>
            </w:r>
          </w:p>
        </w:tc>
        <w:tc>
          <w:tcPr>
            <w:tcW w:w="0" w:type="auto"/>
            <w:gridSpan w:val="2"/>
            <w:noWrap/>
            <w:vAlign w:val="center"/>
            <w:hideMark/>
          </w:tcPr>
          <w:p w:rsidR="00702A0C" w:rsidRPr="0008045C" w:rsidRDefault="00702A0C" w:rsidP="008A4E4B">
            <w:pPr>
              <w:jc w:val="center"/>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Jumlah</w:t>
            </w:r>
          </w:p>
        </w:tc>
      </w:tr>
      <w:tr w:rsidR="00702A0C" w:rsidRPr="0008045C" w:rsidTr="00781508">
        <w:trPr>
          <w:trHeight w:val="264"/>
          <w:tblHeader/>
          <w:jc w:val="center"/>
        </w:trPr>
        <w:tc>
          <w:tcPr>
            <w:tcW w:w="0" w:type="auto"/>
            <w:vMerge/>
            <w:vAlign w:val="center"/>
            <w:hideMark/>
          </w:tcPr>
          <w:p w:rsidR="00702A0C" w:rsidRPr="0008045C" w:rsidRDefault="00702A0C" w:rsidP="008A4E4B">
            <w:pPr>
              <w:jc w:val="center"/>
              <w:rPr>
                <w:rFonts w:ascii="Times New Roman" w:eastAsia="Times New Roman" w:hAnsi="Times New Roman" w:cs="Times New Roman"/>
                <w:b/>
                <w:noProof w:val="0"/>
                <w:color w:val="000000"/>
                <w:sz w:val="24"/>
                <w:szCs w:val="24"/>
              </w:rPr>
            </w:pPr>
          </w:p>
        </w:tc>
        <w:tc>
          <w:tcPr>
            <w:tcW w:w="0" w:type="auto"/>
            <w:noWrap/>
            <w:vAlign w:val="center"/>
            <w:hideMark/>
          </w:tcPr>
          <w:p w:rsidR="00702A0C" w:rsidRPr="0008045C" w:rsidRDefault="00702A0C" w:rsidP="008A4E4B">
            <w:pPr>
              <w:jc w:val="center"/>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Jalan Reguler</w:t>
            </w:r>
          </w:p>
        </w:tc>
        <w:tc>
          <w:tcPr>
            <w:tcW w:w="0" w:type="auto"/>
            <w:noWrap/>
            <w:vAlign w:val="center"/>
            <w:hideMark/>
          </w:tcPr>
          <w:p w:rsidR="00702A0C" w:rsidRPr="0008045C" w:rsidRDefault="00702A0C" w:rsidP="008A4E4B">
            <w:pPr>
              <w:jc w:val="center"/>
              <w:rPr>
                <w:rFonts w:ascii="Times New Roman" w:eastAsia="Times New Roman" w:hAnsi="Times New Roman" w:cs="Times New Roman"/>
                <w:b/>
                <w:noProof w:val="0"/>
                <w:color w:val="000000"/>
                <w:sz w:val="24"/>
                <w:szCs w:val="24"/>
              </w:rPr>
            </w:pPr>
            <w:r w:rsidRPr="0008045C">
              <w:rPr>
                <w:rFonts w:ascii="Times New Roman" w:eastAsia="Times New Roman" w:hAnsi="Times New Roman" w:cs="Times New Roman"/>
                <w:b/>
                <w:noProof w:val="0"/>
                <w:color w:val="000000"/>
                <w:sz w:val="24"/>
                <w:szCs w:val="24"/>
              </w:rPr>
              <w:t>Jalan Tol</w:t>
            </w:r>
          </w:p>
        </w:tc>
      </w:tr>
      <w:tr w:rsidR="00702A0C" w:rsidRPr="0008045C" w:rsidTr="00702A0C">
        <w:trPr>
          <w:trHeight w:val="264"/>
          <w:jc w:val="center"/>
        </w:trPr>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w:t>
            </w:r>
          </w:p>
        </w:tc>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0</w:t>
            </w:r>
          </w:p>
        </w:tc>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0</w:t>
            </w:r>
          </w:p>
        </w:tc>
      </w:tr>
      <w:tr w:rsidR="00702A0C" w:rsidRPr="0008045C" w:rsidTr="00702A0C">
        <w:trPr>
          <w:trHeight w:val="264"/>
          <w:jc w:val="center"/>
        </w:trPr>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lastRenderedPageBreak/>
              <w:t>2</w:t>
            </w:r>
          </w:p>
        </w:tc>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0</w:t>
            </w:r>
          </w:p>
        </w:tc>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0</w:t>
            </w:r>
          </w:p>
        </w:tc>
      </w:tr>
      <w:tr w:rsidR="00702A0C" w:rsidRPr="0008045C" w:rsidTr="00702A0C">
        <w:trPr>
          <w:trHeight w:val="264"/>
          <w:jc w:val="center"/>
        </w:trPr>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3</w:t>
            </w:r>
          </w:p>
        </w:tc>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2</w:t>
            </w:r>
          </w:p>
        </w:tc>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0</w:t>
            </w:r>
          </w:p>
        </w:tc>
      </w:tr>
      <w:tr w:rsidR="00702A0C" w:rsidRPr="0008045C" w:rsidTr="00702A0C">
        <w:trPr>
          <w:trHeight w:val="264"/>
          <w:jc w:val="center"/>
        </w:trPr>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4</w:t>
            </w:r>
          </w:p>
        </w:tc>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13</w:t>
            </w:r>
          </w:p>
        </w:tc>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4</w:t>
            </w:r>
          </w:p>
        </w:tc>
      </w:tr>
      <w:tr w:rsidR="00702A0C" w:rsidRPr="0008045C" w:rsidTr="00702A0C">
        <w:trPr>
          <w:trHeight w:val="264"/>
          <w:jc w:val="center"/>
        </w:trPr>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5</w:t>
            </w:r>
          </w:p>
        </w:tc>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20</w:t>
            </w:r>
          </w:p>
        </w:tc>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2</w:t>
            </w:r>
          </w:p>
        </w:tc>
      </w:tr>
      <w:tr w:rsidR="00702A0C" w:rsidRPr="0008045C" w:rsidTr="00702A0C">
        <w:trPr>
          <w:trHeight w:val="264"/>
          <w:jc w:val="center"/>
        </w:trPr>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6</w:t>
            </w:r>
          </w:p>
        </w:tc>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32</w:t>
            </w:r>
          </w:p>
        </w:tc>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5</w:t>
            </w:r>
          </w:p>
        </w:tc>
      </w:tr>
      <w:tr w:rsidR="00702A0C" w:rsidRPr="0008045C" w:rsidTr="00702A0C">
        <w:trPr>
          <w:trHeight w:val="264"/>
          <w:jc w:val="center"/>
        </w:trPr>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7</w:t>
            </w:r>
          </w:p>
        </w:tc>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19</w:t>
            </w:r>
          </w:p>
        </w:tc>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14</w:t>
            </w:r>
          </w:p>
        </w:tc>
      </w:tr>
      <w:tr w:rsidR="00702A0C" w:rsidRPr="0008045C" w:rsidTr="00702A0C">
        <w:trPr>
          <w:trHeight w:val="264"/>
          <w:jc w:val="center"/>
        </w:trPr>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8</w:t>
            </w:r>
          </w:p>
        </w:tc>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13</w:t>
            </w:r>
          </w:p>
        </w:tc>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30</w:t>
            </w:r>
          </w:p>
        </w:tc>
      </w:tr>
      <w:tr w:rsidR="00702A0C" w:rsidRPr="0008045C" w:rsidTr="00702A0C">
        <w:trPr>
          <w:trHeight w:val="264"/>
          <w:jc w:val="center"/>
        </w:trPr>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9</w:t>
            </w:r>
          </w:p>
        </w:tc>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4</w:t>
            </w:r>
          </w:p>
        </w:tc>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34</w:t>
            </w:r>
          </w:p>
        </w:tc>
      </w:tr>
      <w:tr w:rsidR="00702A0C" w:rsidRPr="0008045C" w:rsidTr="00702A0C">
        <w:trPr>
          <w:trHeight w:val="264"/>
          <w:jc w:val="center"/>
        </w:trPr>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10</w:t>
            </w:r>
          </w:p>
        </w:tc>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2</w:t>
            </w:r>
          </w:p>
        </w:tc>
        <w:tc>
          <w:tcPr>
            <w:tcW w:w="0" w:type="auto"/>
            <w:noWrap/>
            <w:hideMark/>
          </w:tcPr>
          <w:p w:rsidR="00702A0C" w:rsidRPr="0008045C" w:rsidRDefault="00702A0C" w:rsidP="008A4E4B">
            <w:pPr>
              <w:jc w:val="right"/>
              <w:rPr>
                <w:rFonts w:ascii="Times New Roman" w:eastAsia="Times New Roman" w:hAnsi="Times New Roman" w:cs="Times New Roman"/>
                <w:noProof w:val="0"/>
                <w:color w:val="000000"/>
                <w:sz w:val="24"/>
                <w:szCs w:val="24"/>
              </w:rPr>
            </w:pPr>
            <w:r w:rsidRPr="0008045C">
              <w:rPr>
                <w:rFonts w:ascii="Times New Roman" w:eastAsia="Times New Roman" w:hAnsi="Times New Roman" w:cs="Times New Roman"/>
                <w:noProof w:val="0"/>
                <w:color w:val="000000"/>
                <w:sz w:val="24"/>
                <w:szCs w:val="24"/>
              </w:rPr>
              <w:t>16</w:t>
            </w:r>
          </w:p>
        </w:tc>
      </w:tr>
    </w:tbl>
    <w:p w:rsidR="00702A0C" w:rsidRPr="0008045C" w:rsidRDefault="00702A0C" w:rsidP="006206A3">
      <w:pPr>
        <w:rPr>
          <w:rFonts w:ascii="Times New Roman" w:hAnsi="Times New Roman" w:cs="Times New Roman"/>
          <w:bCs/>
        </w:rPr>
      </w:pPr>
      <w:r w:rsidRPr="0008045C">
        <w:rPr>
          <w:rFonts w:ascii="Times New Roman" w:hAnsi="Times New Roman" w:cs="Times New Roman"/>
          <w:bCs/>
          <w:sz w:val="24"/>
        </w:rPr>
        <w:t xml:space="preserve">Sumber: Lampiran </w:t>
      </w:r>
      <w:r w:rsidR="00955DB9" w:rsidRPr="0008045C">
        <w:rPr>
          <w:rFonts w:ascii="Times New Roman" w:hAnsi="Times New Roman" w:cs="Times New Roman"/>
          <w:bCs/>
          <w:sz w:val="24"/>
        </w:rPr>
        <w:t>B</w:t>
      </w:r>
      <w:r w:rsidRPr="0008045C">
        <w:rPr>
          <w:rFonts w:ascii="Times New Roman" w:hAnsi="Times New Roman" w:cs="Times New Roman"/>
          <w:bCs/>
          <w:sz w:val="24"/>
        </w:rPr>
        <w:t xml:space="preserve"> 2016</w:t>
      </w:r>
    </w:p>
    <w:p w:rsidR="009C2B61" w:rsidRPr="0008045C" w:rsidRDefault="009C2B61" w:rsidP="006206A3">
      <w:pPr>
        <w:pStyle w:val="ListParagraph"/>
        <w:ind w:left="0"/>
        <w:jc w:val="center"/>
        <w:outlineLvl w:val="0"/>
        <w:rPr>
          <w:bCs/>
          <w:lang w:val="id-ID"/>
        </w:rPr>
      </w:pPr>
    </w:p>
    <w:p w:rsidR="00F71EA3" w:rsidRPr="0008045C" w:rsidRDefault="007F57B1" w:rsidP="008A4E4B">
      <w:pPr>
        <w:jc w:val="center"/>
        <w:rPr>
          <w:rFonts w:ascii="Times New Roman" w:hAnsi="Times New Roman" w:cs="Times New Roman"/>
          <w:sz w:val="24"/>
        </w:rPr>
      </w:pPr>
      <w:r w:rsidRPr="0008045C">
        <w:rPr>
          <w:rFonts w:ascii="Times New Roman" w:hAnsi="Times New Roman" w:cs="Times New Roman"/>
          <w:sz w:val="24"/>
          <w:lang w:val="en-US"/>
        </w:rPr>
        <w:drawing>
          <wp:inline distT="0" distB="0" distL="0" distR="0">
            <wp:extent cx="3973830" cy="2392680"/>
            <wp:effectExtent l="19050" t="0" r="2667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2B61" w:rsidRPr="0008045C" w:rsidRDefault="006206A3" w:rsidP="006206A3">
      <w:pPr>
        <w:pStyle w:val="Caption"/>
        <w:spacing w:after="0"/>
        <w:rPr>
          <w:rFonts w:ascii="Times New Roman" w:hAnsi="Times New Roman" w:cs="Times New Roman"/>
          <w:b w:val="0"/>
          <w:color w:val="000000" w:themeColor="text1"/>
          <w:sz w:val="24"/>
          <w:szCs w:val="24"/>
        </w:rPr>
      </w:pPr>
      <w:bookmarkStart w:id="39" w:name="_Toc463296276"/>
      <w:r w:rsidRPr="0008045C">
        <w:rPr>
          <w:rFonts w:ascii="Times New Roman" w:hAnsi="Times New Roman" w:cs="Times New Roman"/>
          <w:color w:val="000000" w:themeColor="text1"/>
          <w:sz w:val="24"/>
          <w:szCs w:val="24"/>
        </w:rPr>
        <w:t xml:space="preserve">Gambar </w:t>
      </w:r>
      <w:r w:rsidR="00B8050E" w:rsidRPr="0008045C">
        <w:rPr>
          <w:rFonts w:ascii="Times New Roman" w:hAnsi="Times New Roman" w:cs="Times New Roman"/>
          <w:color w:val="000000" w:themeColor="text1"/>
          <w:sz w:val="24"/>
          <w:szCs w:val="24"/>
        </w:rPr>
        <w:fldChar w:fldCharType="begin"/>
      </w:r>
      <w:r w:rsidR="001354DF" w:rsidRPr="0008045C">
        <w:rPr>
          <w:rFonts w:ascii="Times New Roman" w:hAnsi="Times New Roman" w:cs="Times New Roman"/>
          <w:color w:val="000000" w:themeColor="text1"/>
          <w:sz w:val="24"/>
          <w:szCs w:val="24"/>
        </w:rPr>
        <w:instrText xml:space="preserve"> STYLEREF 1 \s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5</w:t>
      </w:r>
      <w:r w:rsidR="00B8050E" w:rsidRPr="0008045C">
        <w:rPr>
          <w:rFonts w:ascii="Times New Roman" w:hAnsi="Times New Roman" w:cs="Times New Roman"/>
          <w:color w:val="000000" w:themeColor="text1"/>
          <w:sz w:val="24"/>
          <w:szCs w:val="24"/>
        </w:rPr>
        <w:fldChar w:fldCharType="end"/>
      </w:r>
      <w:r w:rsidRPr="0008045C">
        <w:rPr>
          <w:rFonts w:ascii="Times New Roman" w:hAnsi="Times New Roman" w:cs="Times New Roman"/>
          <w:color w:val="000000" w:themeColor="text1"/>
          <w:sz w:val="24"/>
          <w:szCs w:val="24"/>
        </w:rPr>
        <w:t>.</w:t>
      </w:r>
      <w:r w:rsidR="00B8050E" w:rsidRPr="0008045C">
        <w:rPr>
          <w:rFonts w:ascii="Times New Roman" w:hAnsi="Times New Roman" w:cs="Times New Roman"/>
          <w:color w:val="000000" w:themeColor="text1"/>
          <w:sz w:val="24"/>
          <w:szCs w:val="24"/>
        </w:rPr>
        <w:fldChar w:fldCharType="begin"/>
      </w:r>
      <w:r w:rsidR="001354DF" w:rsidRPr="0008045C">
        <w:rPr>
          <w:rFonts w:ascii="Times New Roman" w:hAnsi="Times New Roman" w:cs="Times New Roman"/>
          <w:color w:val="000000" w:themeColor="text1"/>
          <w:sz w:val="24"/>
          <w:szCs w:val="24"/>
        </w:rPr>
        <w:instrText xml:space="preserve"> SEQ GAMBAR \* ARABIC \s 1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6</w:t>
      </w:r>
      <w:r w:rsidR="00B8050E" w:rsidRPr="0008045C">
        <w:rPr>
          <w:rFonts w:ascii="Times New Roman" w:hAnsi="Times New Roman" w:cs="Times New Roman"/>
          <w:color w:val="000000" w:themeColor="text1"/>
          <w:sz w:val="24"/>
          <w:szCs w:val="24"/>
        </w:rPr>
        <w:fldChar w:fldCharType="end"/>
      </w:r>
      <w:r w:rsidR="009C2B61" w:rsidRPr="0008045C">
        <w:rPr>
          <w:rFonts w:ascii="Times New Roman" w:hAnsi="Times New Roman" w:cs="Times New Roman"/>
          <w:b w:val="0"/>
          <w:color w:val="000000" w:themeColor="text1"/>
          <w:sz w:val="24"/>
          <w:szCs w:val="24"/>
        </w:rPr>
        <w:t xml:space="preserve"> </w:t>
      </w:r>
      <w:r w:rsidRPr="0008045C">
        <w:rPr>
          <w:rFonts w:ascii="Times New Roman" w:hAnsi="Times New Roman" w:cs="Times New Roman"/>
          <w:b w:val="0"/>
          <w:bCs w:val="0"/>
          <w:color w:val="000000" w:themeColor="text1"/>
          <w:sz w:val="24"/>
          <w:szCs w:val="24"/>
        </w:rPr>
        <w:t>Ketepatan Waktu</w:t>
      </w:r>
      <w:bookmarkEnd w:id="39"/>
    </w:p>
    <w:p w:rsidR="007F57B1" w:rsidRPr="0008045C" w:rsidRDefault="007F57B1" w:rsidP="006206A3">
      <w:pPr>
        <w:rPr>
          <w:rFonts w:ascii="Times New Roman" w:hAnsi="Times New Roman" w:cs="Times New Roman"/>
          <w:bCs/>
          <w:sz w:val="24"/>
        </w:rPr>
      </w:pPr>
      <w:r w:rsidRPr="0008045C">
        <w:rPr>
          <w:rFonts w:ascii="Times New Roman" w:hAnsi="Times New Roman" w:cs="Times New Roman"/>
          <w:bCs/>
          <w:sz w:val="24"/>
        </w:rPr>
        <w:t xml:space="preserve">Sumber: Lampiran </w:t>
      </w:r>
      <w:r w:rsidR="00955DB9" w:rsidRPr="0008045C">
        <w:rPr>
          <w:rFonts w:ascii="Times New Roman" w:hAnsi="Times New Roman" w:cs="Times New Roman"/>
          <w:bCs/>
          <w:sz w:val="24"/>
        </w:rPr>
        <w:t>B</w:t>
      </w:r>
      <w:r w:rsidRPr="0008045C">
        <w:rPr>
          <w:rFonts w:ascii="Times New Roman" w:hAnsi="Times New Roman" w:cs="Times New Roman"/>
          <w:bCs/>
          <w:sz w:val="24"/>
        </w:rPr>
        <w:t xml:space="preserve"> 2016</w:t>
      </w:r>
    </w:p>
    <w:p w:rsidR="006206A3" w:rsidRPr="0008045C" w:rsidRDefault="006206A3" w:rsidP="006206A3">
      <w:pPr>
        <w:spacing w:line="240" w:lineRule="auto"/>
        <w:rPr>
          <w:rFonts w:ascii="Times New Roman" w:hAnsi="Times New Roman" w:cs="Times New Roman"/>
          <w:sz w:val="24"/>
        </w:rPr>
      </w:pPr>
    </w:p>
    <w:p w:rsidR="007F57B1" w:rsidRPr="0008045C" w:rsidRDefault="00595CC1" w:rsidP="006206A3">
      <w:pPr>
        <w:rPr>
          <w:rFonts w:ascii="Times New Roman" w:hAnsi="Times New Roman" w:cs="Times New Roman"/>
          <w:sz w:val="24"/>
        </w:rPr>
      </w:pPr>
      <w:r w:rsidRPr="0008045C">
        <w:rPr>
          <w:rFonts w:ascii="Times New Roman" w:hAnsi="Times New Roman" w:cs="Times New Roman"/>
          <w:sz w:val="24"/>
        </w:rPr>
        <w:t xml:space="preserve">Penilaian masyarakat terhadap tingkat ketepatan waktu pada </w:t>
      </w:r>
      <w:r w:rsidR="00AB55DC" w:rsidRPr="0008045C">
        <w:rPr>
          <w:rFonts w:ascii="Times New Roman" w:hAnsi="Times New Roman" w:cs="Times New Roman"/>
          <w:sz w:val="24"/>
        </w:rPr>
        <w:t>T</w:t>
      </w:r>
      <w:r w:rsidR="006206A3" w:rsidRPr="0008045C">
        <w:rPr>
          <w:rFonts w:ascii="Times New Roman" w:hAnsi="Times New Roman" w:cs="Times New Roman"/>
          <w:sz w:val="24"/>
        </w:rPr>
        <w:t>abel</w:t>
      </w:r>
      <w:r w:rsidR="00AB55DC" w:rsidRPr="0008045C">
        <w:rPr>
          <w:rFonts w:ascii="Times New Roman" w:hAnsi="Times New Roman" w:cs="Times New Roman"/>
          <w:sz w:val="24"/>
        </w:rPr>
        <w:t xml:space="preserve"> 5.</w:t>
      </w:r>
      <w:r w:rsidR="00781508">
        <w:rPr>
          <w:rFonts w:ascii="Times New Roman" w:hAnsi="Times New Roman" w:cs="Times New Roman"/>
          <w:sz w:val="24"/>
          <w:lang w:val="en-US"/>
        </w:rPr>
        <w:t>8</w:t>
      </w:r>
      <w:r w:rsidRPr="0008045C">
        <w:rPr>
          <w:rFonts w:ascii="Times New Roman" w:hAnsi="Times New Roman" w:cs="Times New Roman"/>
          <w:sz w:val="24"/>
        </w:rPr>
        <w:t xml:space="preserve"> </w:t>
      </w:r>
      <w:r w:rsidR="003438AA" w:rsidRPr="0008045C">
        <w:rPr>
          <w:rFonts w:ascii="Times New Roman" w:hAnsi="Times New Roman" w:cs="Times New Roman"/>
          <w:sz w:val="24"/>
        </w:rPr>
        <w:t>menunjukkan</w:t>
      </w:r>
      <w:r w:rsidRPr="0008045C">
        <w:rPr>
          <w:rFonts w:ascii="Times New Roman" w:hAnsi="Times New Roman" w:cs="Times New Roman"/>
          <w:sz w:val="24"/>
        </w:rPr>
        <w:t xml:space="preserve"> rentang penilaian jalan tol terdapat pada skala 7 hingga 10. Sedangkan untuk jalan reguler, rentang penilaiannya berada pada skala 4 hingga 8. Hal ini </w:t>
      </w:r>
      <w:r w:rsidR="003438AA" w:rsidRPr="0008045C">
        <w:rPr>
          <w:rFonts w:ascii="Times New Roman" w:hAnsi="Times New Roman" w:cs="Times New Roman"/>
          <w:sz w:val="24"/>
        </w:rPr>
        <w:t>menunjukkan</w:t>
      </w:r>
      <w:r w:rsidRPr="0008045C">
        <w:rPr>
          <w:rFonts w:ascii="Times New Roman" w:hAnsi="Times New Roman" w:cs="Times New Roman"/>
          <w:sz w:val="24"/>
        </w:rPr>
        <w:t xml:space="preserve"> masyarakat berpendapat bahwa jalan tol memiliki ketepatan waktu yang lebih baik dari pada jalan reguler. Pendapat masyarakat sebagai pelaku perjalanan untuk kemudahan rute dan ketepatan waktu lebih memilih jalan tol walaupun jalan tol pada tahun ini masih dalam tahap pembangunan, dari pada jalan reguler yang biasa mereka lalui.</w:t>
      </w:r>
    </w:p>
    <w:p w:rsidR="006206A3" w:rsidRPr="0008045C" w:rsidRDefault="006206A3" w:rsidP="006206A3">
      <w:pPr>
        <w:spacing w:line="240" w:lineRule="auto"/>
        <w:rPr>
          <w:rFonts w:ascii="Times New Roman" w:hAnsi="Times New Roman" w:cs="Times New Roman"/>
          <w:sz w:val="24"/>
        </w:rPr>
      </w:pPr>
    </w:p>
    <w:p w:rsidR="006206A3" w:rsidRDefault="006206A3" w:rsidP="006206A3">
      <w:pPr>
        <w:spacing w:line="240" w:lineRule="auto"/>
        <w:rPr>
          <w:rFonts w:ascii="Times New Roman" w:hAnsi="Times New Roman" w:cs="Times New Roman"/>
          <w:sz w:val="24"/>
          <w:lang w:val="en-US"/>
        </w:rPr>
      </w:pPr>
    </w:p>
    <w:p w:rsidR="00781508" w:rsidRPr="00781508" w:rsidRDefault="00781508" w:rsidP="006206A3">
      <w:pPr>
        <w:spacing w:line="240" w:lineRule="auto"/>
        <w:rPr>
          <w:rFonts w:ascii="Times New Roman" w:hAnsi="Times New Roman" w:cs="Times New Roman"/>
          <w:sz w:val="24"/>
          <w:lang w:val="en-US"/>
        </w:rPr>
      </w:pPr>
    </w:p>
    <w:p w:rsidR="004D00A9" w:rsidRPr="0008045C" w:rsidRDefault="004D00A9" w:rsidP="009C2B61">
      <w:pPr>
        <w:pStyle w:val="Heading2"/>
      </w:pPr>
      <w:bookmarkStart w:id="40" w:name="_Toc463316156"/>
      <w:r w:rsidRPr="0008045C">
        <w:lastRenderedPageBreak/>
        <w:t>Nilai Utilitas Pemilihan Rute</w:t>
      </w:r>
      <w:bookmarkEnd w:id="40"/>
      <w:r w:rsidR="007C1C57" w:rsidRPr="0008045C">
        <w:tab/>
      </w:r>
    </w:p>
    <w:p w:rsidR="006206A3" w:rsidRPr="0008045C" w:rsidRDefault="006206A3" w:rsidP="006206A3">
      <w:pPr>
        <w:spacing w:line="240" w:lineRule="auto"/>
        <w:rPr>
          <w:rFonts w:ascii="Times New Roman" w:hAnsi="Times New Roman" w:cs="Times New Roman"/>
          <w:sz w:val="24"/>
        </w:rPr>
      </w:pPr>
    </w:p>
    <w:p w:rsidR="009C2B61" w:rsidRPr="0008045C" w:rsidRDefault="003353E2" w:rsidP="006206A3">
      <w:pPr>
        <w:rPr>
          <w:rFonts w:ascii="Times New Roman" w:hAnsi="Times New Roman" w:cs="Times New Roman"/>
          <w:sz w:val="24"/>
        </w:rPr>
      </w:pPr>
      <w:r w:rsidRPr="0008045C">
        <w:rPr>
          <w:rFonts w:ascii="Times New Roman" w:hAnsi="Times New Roman" w:cs="Times New Roman"/>
          <w:sz w:val="24"/>
        </w:rPr>
        <w:t>Sebelum mengetahui bagaimana bentuk model persamaan peluang pemilihan rute, akan dicari dahulu nilai utilitas masing-masing rute. Nilai utilitas yang akan dicari ini didapat dari seleksi masing-masing faktor terhadap preferensi masyarakat dalam melakukan pemilihan rute. Nilai dari preferensi masyarakat merupakan variabel terikat yang menjadi penentu masing-masing faktor, faktor sebagai variabel bebas. Faktor yang berpengaruh signifikan terhadap variabel terikatnya dipertimbangkan memiliki pengaruh dalam pemilihan rute. Sebelum melakukan uji untuk mencari nilai utilitas pemilihan rute ini, masing-masing variabel bebas dan terikat dipersiapkan dahulu. Varibel-variabel yang telah dipersiapk</w:t>
      </w:r>
      <w:r w:rsidR="004E0B6C" w:rsidRPr="0008045C">
        <w:rPr>
          <w:rFonts w:ascii="Times New Roman" w:hAnsi="Times New Roman" w:cs="Times New Roman"/>
          <w:sz w:val="24"/>
        </w:rPr>
        <w:t xml:space="preserve">an dapat dilihat pada </w:t>
      </w:r>
      <w:r w:rsidR="006206A3" w:rsidRPr="0008045C">
        <w:rPr>
          <w:rFonts w:ascii="Times New Roman" w:hAnsi="Times New Roman" w:cs="Times New Roman"/>
          <w:sz w:val="24"/>
        </w:rPr>
        <w:t>Lampiran D Variabel Uji.</w:t>
      </w:r>
    </w:p>
    <w:p w:rsidR="006206A3" w:rsidRPr="0008045C" w:rsidRDefault="006206A3" w:rsidP="006206A3">
      <w:pPr>
        <w:spacing w:line="240" w:lineRule="auto"/>
        <w:rPr>
          <w:rFonts w:ascii="Times New Roman" w:hAnsi="Times New Roman" w:cs="Times New Roman"/>
          <w:sz w:val="24"/>
        </w:rPr>
      </w:pPr>
    </w:p>
    <w:p w:rsidR="009C2B61" w:rsidRPr="0008045C" w:rsidRDefault="00A631D3" w:rsidP="006206A3">
      <w:pPr>
        <w:rPr>
          <w:rFonts w:ascii="Times New Roman" w:hAnsi="Times New Roman" w:cs="Times New Roman"/>
          <w:sz w:val="24"/>
        </w:rPr>
      </w:pPr>
      <w:r w:rsidRPr="0008045C">
        <w:rPr>
          <w:rFonts w:ascii="Times New Roman" w:hAnsi="Times New Roman" w:cs="Times New Roman"/>
          <w:sz w:val="24"/>
        </w:rPr>
        <w:t>Variabel pemilihan rute yang menjadi variabel terikat</w:t>
      </w:r>
      <w:r w:rsidR="00B11F5E" w:rsidRPr="0008045C">
        <w:rPr>
          <w:rFonts w:ascii="Times New Roman" w:hAnsi="Times New Roman" w:cs="Times New Roman"/>
          <w:sz w:val="24"/>
        </w:rPr>
        <w:t>,</w:t>
      </w:r>
      <w:r w:rsidRPr="0008045C">
        <w:rPr>
          <w:rFonts w:ascii="Times New Roman" w:hAnsi="Times New Roman" w:cs="Times New Roman"/>
          <w:sz w:val="24"/>
        </w:rPr>
        <w:t xml:space="preserve"> didapat dari nilai agregat jawaban responden yang memilih jalan tol</w:t>
      </w:r>
      <w:r w:rsidR="00B11F5E" w:rsidRPr="0008045C">
        <w:rPr>
          <w:rFonts w:ascii="Times New Roman" w:hAnsi="Times New Roman" w:cs="Times New Roman"/>
          <w:sz w:val="24"/>
        </w:rPr>
        <w:t xml:space="preserve">. Pada </w:t>
      </w:r>
      <w:r w:rsidR="001921AA" w:rsidRPr="0008045C">
        <w:rPr>
          <w:rFonts w:ascii="Times New Roman" w:hAnsi="Times New Roman" w:cs="Times New Roman"/>
          <w:sz w:val="24"/>
        </w:rPr>
        <w:t>kolom perubahan atribut biaya, waktu, kecepatan, dan jarak serta kemudahan rute dan ketepatan waktu, jawaban responden</w:t>
      </w:r>
      <w:r w:rsidR="00B11F5E" w:rsidRPr="0008045C">
        <w:rPr>
          <w:rFonts w:ascii="Times New Roman" w:hAnsi="Times New Roman" w:cs="Times New Roman"/>
          <w:sz w:val="24"/>
        </w:rPr>
        <w:t xml:space="preserve"> </w:t>
      </w:r>
      <w:r w:rsidR="001921AA" w:rsidRPr="0008045C">
        <w:rPr>
          <w:rFonts w:ascii="Times New Roman" w:hAnsi="Times New Roman" w:cs="Times New Roman"/>
          <w:sz w:val="24"/>
        </w:rPr>
        <w:t>diberikan nilai</w:t>
      </w:r>
      <w:r w:rsidR="00B11F5E" w:rsidRPr="0008045C">
        <w:rPr>
          <w:rFonts w:ascii="Times New Roman" w:hAnsi="Times New Roman" w:cs="Times New Roman"/>
          <w:sz w:val="24"/>
        </w:rPr>
        <w:t xml:space="preserve"> berdasarkan survei </w:t>
      </w:r>
      <w:r w:rsidR="00B11F5E" w:rsidRPr="0008045C">
        <w:rPr>
          <w:rFonts w:ascii="Times New Roman" w:hAnsi="Times New Roman" w:cs="Times New Roman"/>
          <w:i/>
          <w:sz w:val="24"/>
        </w:rPr>
        <w:t>stated preference</w:t>
      </w:r>
      <w:r w:rsidR="00B11F5E" w:rsidRPr="0008045C">
        <w:rPr>
          <w:rFonts w:ascii="Times New Roman" w:hAnsi="Times New Roman" w:cs="Times New Roman"/>
          <w:sz w:val="24"/>
        </w:rPr>
        <w:t xml:space="preserve"> yang sudah dilakuk</w:t>
      </w:r>
      <w:r w:rsidR="001921AA" w:rsidRPr="0008045C">
        <w:rPr>
          <w:rFonts w:ascii="Times New Roman" w:hAnsi="Times New Roman" w:cs="Times New Roman"/>
          <w:sz w:val="24"/>
        </w:rPr>
        <w:t>an</w:t>
      </w:r>
      <w:r w:rsidRPr="0008045C">
        <w:rPr>
          <w:rFonts w:ascii="Times New Roman" w:hAnsi="Times New Roman" w:cs="Times New Roman"/>
          <w:sz w:val="24"/>
        </w:rPr>
        <w:t xml:space="preserve">. Dengan angkat 1 yang berarti memilih jalan tol dan angka 0 yang memilih jalan reguler. Sehingga nilai agregat antara 0 sampai dengan 0,5 adalah masyarakat yang memilih jalan reguler, sedangkan nilai agregat yang lebih besar dari 0,5 sampai dengan 1 adalah masyarakat yang memilih jalan tol. </w:t>
      </w:r>
      <w:r w:rsidR="00AB55DC" w:rsidRPr="0008045C">
        <w:rPr>
          <w:rFonts w:ascii="Times New Roman" w:hAnsi="Times New Roman" w:cs="Times New Roman"/>
          <w:sz w:val="24"/>
        </w:rPr>
        <w:t>Tabel</w:t>
      </w:r>
      <w:r w:rsidRPr="0008045C">
        <w:rPr>
          <w:rFonts w:ascii="Times New Roman" w:hAnsi="Times New Roman" w:cs="Times New Roman"/>
          <w:sz w:val="24"/>
        </w:rPr>
        <w:t xml:space="preserve"> perhitungan nilai agregat pemilihan rute dapat dilihat pada </w:t>
      </w:r>
      <w:r w:rsidR="006206A3" w:rsidRPr="0008045C">
        <w:rPr>
          <w:rFonts w:ascii="Times New Roman" w:hAnsi="Times New Roman" w:cs="Times New Roman"/>
          <w:sz w:val="24"/>
        </w:rPr>
        <w:t>Lampiran C Variabel Terikat.</w:t>
      </w:r>
    </w:p>
    <w:p w:rsidR="006206A3" w:rsidRPr="0008045C" w:rsidRDefault="006206A3" w:rsidP="006206A3">
      <w:pPr>
        <w:spacing w:line="240" w:lineRule="auto"/>
        <w:rPr>
          <w:rFonts w:ascii="Times New Roman" w:hAnsi="Times New Roman" w:cs="Times New Roman"/>
          <w:sz w:val="24"/>
        </w:rPr>
      </w:pPr>
    </w:p>
    <w:p w:rsidR="00A631D3" w:rsidRPr="0008045C" w:rsidRDefault="002F565A" w:rsidP="006206A3">
      <w:pPr>
        <w:rPr>
          <w:rFonts w:ascii="Times New Roman" w:hAnsi="Times New Roman" w:cs="Times New Roman"/>
          <w:sz w:val="24"/>
        </w:rPr>
      </w:pPr>
      <w:r w:rsidRPr="0008045C">
        <w:rPr>
          <w:rFonts w:ascii="Times New Roman" w:hAnsi="Times New Roman" w:cs="Times New Roman"/>
          <w:sz w:val="24"/>
        </w:rPr>
        <w:t>Perhitungan nilai utilitas</w:t>
      </w:r>
      <w:r w:rsidR="009D3B16" w:rsidRPr="0008045C">
        <w:rPr>
          <w:rFonts w:ascii="Times New Roman" w:hAnsi="Times New Roman" w:cs="Times New Roman"/>
          <w:sz w:val="24"/>
        </w:rPr>
        <w:t xml:space="preserve"> menggunakan MINITAB 17 dengan metode </w:t>
      </w:r>
      <w:r w:rsidR="009D3B16" w:rsidRPr="0008045C">
        <w:rPr>
          <w:rFonts w:ascii="Times New Roman" w:hAnsi="Times New Roman" w:cs="Times New Roman"/>
          <w:i/>
          <w:sz w:val="24"/>
        </w:rPr>
        <w:t>stepwise</w:t>
      </w:r>
      <w:r w:rsidR="009D3B16" w:rsidRPr="0008045C">
        <w:rPr>
          <w:rFonts w:ascii="Times New Roman" w:hAnsi="Times New Roman" w:cs="Times New Roman"/>
          <w:sz w:val="24"/>
        </w:rPr>
        <w:t xml:space="preserve"> atau analisis langkah-demi-langkah. Metode </w:t>
      </w:r>
      <w:r w:rsidR="009D3B16" w:rsidRPr="0008045C">
        <w:rPr>
          <w:rFonts w:ascii="Times New Roman" w:hAnsi="Times New Roman" w:cs="Times New Roman"/>
          <w:i/>
          <w:sz w:val="24"/>
        </w:rPr>
        <w:t>stepwise</w:t>
      </w:r>
      <w:r w:rsidR="009D3B16" w:rsidRPr="0008045C">
        <w:rPr>
          <w:rFonts w:ascii="Times New Roman" w:hAnsi="Times New Roman" w:cs="Times New Roman"/>
          <w:sz w:val="24"/>
        </w:rPr>
        <w:t xml:space="preserve"> adalah metode yang mengurangi jumlah variabel bebas sacara bertahap pada setiap iterasi, iterasi akan terus dilakukan sehingga hanya terdiri dari beberapa variabel bebas sampai didapatan model yang mampu menjelaskan variabel terikat. Berdasarkan has</w:t>
      </w:r>
      <w:r w:rsidR="000304D8" w:rsidRPr="0008045C">
        <w:rPr>
          <w:rFonts w:ascii="Times New Roman" w:hAnsi="Times New Roman" w:cs="Times New Roman"/>
          <w:sz w:val="24"/>
        </w:rPr>
        <w:t>il pengolahan menggunakan progr</w:t>
      </w:r>
      <w:r w:rsidR="009D3B16" w:rsidRPr="0008045C">
        <w:rPr>
          <w:rFonts w:ascii="Times New Roman" w:hAnsi="Times New Roman" w:cs="Times New Roman"/>
          <w:sz w:val="24"/>
        </w:rPr>
        <w:t>a</w:t>
      </w:r>
      <w:r w:rsidR="000304D8" w:rsidRPr="0008045C">
        <w:rPr>
          <w:rFonts w:ascii="Times New Roman" w:hAnsi="Times New Roman" w:cs="Times New Roman"/>
          <w:sz w:val="24"/>
        </w:rPr>
        <w:t>m</w:t>
      </w:r>
      <w:r w:rsidR="009D3B16" w:rsidRPr="0008045C">
        <w:rPr>
          <w:rFonts w:ascii="Times New Roman" w:hAnsi="Times New Roman" w:cs="Times New Roman"/>
          <w:sz w:val="24"/>
        </w:rPr>
        <w:t xml:space="preserve"> MINITAB 17, </w:t>
      </w:r>
      <w:r w:rsidR="000304D8" w:rsidRPr="0008045C">
        <w:rPr>
          <w:rFonts w:ascii="Times New Roman" w:hAnsi="Times New Roman" w:cs="Times New Roman"/>
          <w:sz w:val="24"/>
        </w:rPr>
        <w:t xml:space="preserve">dari enam faktor yang dihipotesakan mempengaruhi pemilihan rute, didapat tiga faktor yang menjadi hasil akhir pengolahan dengan program MINITAB 17. Ketiga faktor yang </w:t>
      </w:r>
      <w:r w:rsidR="000304D8" w:rsidRPr="0008045C">
        <w:rPr>
          <w:rFonts w:ascii="Times New Roman" w:hAnsi="Times New Roman" w:cs="Times New Roman"/>
          <w:sz w:val="24"/>
        </w:rPr>
        <w:lastRenderedPageBreak/>
        <w:t>mempengaruhi pemilihan rute tersebut adalah Biaya, Waktu, dan Kemudahan Rute.</w:t>
      </w:r>
    </w:p>
    <w:p w:rsidR="00AE5FCB" w:rsidRPr="0008045C" w:rsidRDefault="00B8050E" w:rsidP="006206A3">
      <w:pPr>
        <w:tabs>
          <w:tab w:val="center" w:pos="7938"/>
        </w:tabs>
        <w:rPr>
          <w:rFonts w:ascii="Times New Roman" w:eastAsiaTheme="minorEastAsia" w:hAnsi="Times New Roman" w:cs="Times New Roman"/>
          <w:sz w:val="20"/>
          <w:szCs w:val="21"/>
        </w:rPr>
      </w:pPr>
      <m:oMath>
        <m:sSub>
          <m:sSubPr>
            <m:ctrlPr>
              <w:rPr>
                <w:rFonts w:ascii="Cambria Math" w:hAnsi="Cambria Math" w:cs="Courier New"/>
                <w:b/>
                <w:i/>
                <w:noProof w:val="0"/>
                <w:szCs w:val="21"/>
              </w:rPr>
            </m:ctrlPr>
          </m:sSubPr>
          <m:e>
            <m:r>
              <m:rPr>
                <m:sty m:val="bi"/>
              </m:rPr>
              <w:rPr>
                <w:rFonts w:ascii="Cambria Math" w:hAnsi="Cambria Math" w:cs="Courier New"/>
                <w:noProof w:val="0"/>
                <w:szCs w:val="21"/>
              </w:rPr>
              <m:t>U</m:t>
            </m:r>
          </m:e>
          <m:sub>
            <m:r>
              <m:rPr>
                <m:sty m:val="bi"/>
              </m:rPr>
              <w:rPr>
                <w:rFonts w:ascii="Cambria Math" w:hAnsi="Cambria Math" w:cs="Courier New"/>
                <w:noProof w:val="0"/>
                <w:szCs w:val="21"/>
              </w:rPr>
              <m:t>T</m:t>
            </m:r>
          </m:sub>
        </m:sSub>
        <m:r>
          <m:rPr>
            <m:sty m:val="bi"/>
          </m:rPr>
          <w:rPr>
            <w:rFonts w:ascii="Cambria Math" w:hAnsi="Cambria Math" w:cs="Courier New"/>
            <w:noProof w:val="0"/>
            <w:szCs w:val="21"/>
          </w:rPr>
          <m:t>= -1.821+0.000485 Biaya+0.0843 Waktu-0.774 Kemudahan</m:t>
        </m:r>
      </m:oMath>
      <w:r w:rsidR="006206A3" w:rsidRPr="0008045C">
        <w:rPr>
          <w:rFonts w:ascii="Times New Roman" w:eastAsiaTheme="minorEastAsia" w:hAnsi="Times New Roman" w:cs="Times New Roman"/>
          <w:b/>
          <w:szCs w:val="21"/>
        </w:rPr>
        <w:t xml:space="preserve"> </w:t>
      </w:r>
      <w:r w:rsidR="006206A3" w:rsidRPr="0008045C">
        <w:rPr>
          <w:rFonts w:ascii="Times New Roman" w:eastAsiaTheme="minorEastAsia" w:hAnsi="Times New Roman" w:cs="Times New Roman"/>
          <w:b/>
          <w:szCs w:val="21"/>
        </w:rPr>
        <w:tab/>
      </w:r>
      <w:r w:rsidR="006206A3" w:rsidRPr="0008045C">
        <w:rPr>
          <w:rFonts w:ascii="Times New Roman" w:eastAsiaTheme="minorEastAsia" w:hAnsi="Times New Roman" w:cs="Times New Roman"/>
          <w:sz w:val="20"/>
          <w:szCs w:val="21"/>
        </w:rPr>
        <w:t>(</w:t>
      </w:r>
      <w:r w:rsidR="006206A3" w:rsidRPr="0008045C">
        <w:rPr>
          <w:rFonts w:ascii="Times New Roman" w:eastAsiaTheme="minorEastAsia" w:hAnsi="Times New Roman" w:cs="Times New Roman"/>
          <w:sz w:val="24"/>
          <w:szCs w:val="21"/>
        </w:rPr>
        <w:t>5.1</w:t>
      </w:r>
      <w:r w:rsidR="008062B4" w:rsidRPr="0008045C">
        <w:rPr>
          <w:rFonts w:ascii="Times New Roman" w:eastAsiaTheme="minorEastAsia" w:hAnsi="Times New Roman" w:cs="Times New Roman"/>
          <w:sz w:val="20"/>
          <w:szCs w:val="21"/>
        </w:rPr>
        <w:t>)</w:t>
      </w:r>
    </w:p>
    <w:p w:rsidR="00AE5FCB" w:rsidRPr="0008045C" w:rsidRDefault="00AE5FCB" w:rsidP="008A4E4B">
      <w:pPr>
        <w:rPr>
          <w:rFonts w:ascii="Times New Roman" w:hAnsi="Times New Roman" w:cs="Times New Roman"/>
          <w:sz w:val="24"/>
        </w:rPr>
      </w:pPr>
      <w:r w:rsidRPr="0008045C">
        <w:rPr>
          <w:rFonts w:ascii="Times New Roman" w:hAnsi="Times New Roman" w:cs="Times New Roman"/>
          <w:sz w:val="24"/>
        </w:rPr>
        <w:t>Keterangan:</w:t>
      </w:r>
    </w:p>
    <w:p w:rsidR="00AE5FCB" w:rsidRPr="0008045C" w:rsidRDefault="00AE5FCB" w:rsidP="008A4E4B">
      <w:pPr>
        <w:rPr>
          <w:rFonts w:ascii="Times New Roman" w:hAnsi="Times New Roman" w:cs="Times New Roman"/>
          <w:i/>
          <w:sz w:val="24"/>
        </w:rPr>
      </w:pPr>
      <w:r w:rsidRPr="0008045C">
        <w:rPr>
          <w:rFonts w:ascii="Times New Roman" w:hAnsi="Times New Roman" w:cs="Times New Roman"/>
          <w:i/>
          <w:sz w:val="24"/>
        </w:rPr>
        <w:t>U</w:t>
      </w:r>
      <w:r w:rsidRPr="0008045C">
        <w:rPr>
          <w:rFonts w:ascii="Times New Roman" w:hAnsi="Times New Roman" w:cs="Times New Roman"/>
          <w:i/>
          <w:sz w:val="24"/>
          <w:vertAlign w:val="subscript"/>
        </w:rPr>
        <w:t>T</w:t>
      </w:r>
      <w:r w:rsidRPr="0008045C">
        <w:rPr>
          <w:rFonts w:ascii="Times New Roman" w:hAnsi="Times New Roman" w:cs="Times New Roman"/>
          <w:i/>
          <w:sz w:val="24"/>
        </w:rPr>
        <w:t xml:space="preserve"> </w:t>
      </w:r>
      <w:r w:rsidRPr="0008045C">
        <w:rPr>
          <w:rFonts w:ascii="Times New Roman" w:hAnsi="Times New Roman" w:cs="Times New Roman"/>
          <w:i/>
          <w:sz w:val="24"/>
        </w:rPr>
        <w:tab/>
      </w:r>
      <w:r w:rsidRPr="0008045C">
        <w:rPr>
          <w:rFonts w:ascii="Times New Roman" w:hAnsi="Times New Roman" w:cs="Times New Roman"/>
          <w:i/>
          <w:sz w:val="24"/>
        </w:rPr>
        <w:tab/>
        <w:t xml:space="preserve">= </w:t>
      </w:r>
      <w:r w:rsidR="008B0441" w:rsidRPr="0008045C">
        <w:rPr>
          <w:rFonts w:ascii="Times New Roman" w:hAnsi="Times New Roman" w:cs="Times New Roman"/>
          <w:i/>
          <w:sz w:val="24"/>
        </w:rPr>
        <w:t xml:space="preserve"> </w:t>
      </w:r>
      <w:r w:rsidRPr="0008045C">
        <w:rPr>
          <w:rFonts w:ascii="Times New Roman" w:hAnsi="Times New Roman" w:cs="Times New Roman"/>
          <w:i/>
          <w:sz w:val="24"/>
        </w:rPr>
        <w:t>nilai utilitas jalan tol</w:t>
      </w:r>
    </w:p>
    <w:p w:rsidR="00AE5FCB" w:rsidRPr="0008045C" w:rsidRDefault="00AE5FCB" w:rsidP="008A4E4B">
      <w:pPr>
        <w:rPr>
          <w:rFonts w:ascii="Times New Roman" w:hAnsi="Times New Roman" w:cs="Times New Roman"/>
          <w:i/>
          <w:sz w:val="24"/>
        </w:rPr>
      </w:pPr>
      <w:r w:rsidRPr="0008045C">
        <w:rPr>
          <w:rFonts w:ascii="Times New Roman" w:hAnsi="Times New Roman" w:cs="Times New Roman"/>
          <w:i/>
          <w:sz w:val="24"/>
        </w:rPr>
        <w:t>Biaya</w:t>
      </w:r>
      <w:r w:rsidRPr="0008045C">
        <w:rPr>
          <w:rFonts w:ascii="Times New Roman" w:hAnsi="Times New Roman" w:cs="Times New Roman"/>
          <w:i/>
          <w:sz w:val="24"/>
        </w:rPr>
        <w:tab/>
      </w:r>
      <w:r w:rsidRPr="0008045C">
        <w:rPr>
          <w:rFonts w:ascii="Times New Roman" w:hAnsi="Times New Roman" w:cs="Times New Roman"/>
          <w:i/>
          <w:sz w:val="24"/>
        </w:rPr>
        <w:tab/>
        <w:t xml:space="preserve">= </w:t>
      </w:r>
      <w:r w:rsidR="008B0441" w:rsidRPr="0008045C">
        <w:rPr>
          <w:rFonts w:ascii="Times New Roman" w:hAnsi="Times New Roman" w:cs="Times New Roman"/>
          <w:i/>
          <w:sz w:val="24"/>
        </w:rPr>
        <w:t xml:space="preserve"> </w:t>
      </w:r>
      <w:r w:rsidRPr="0008045C">
        <w:rPr>
          <w:rFonts w:ascii="Times New Roman" w:hAnsi="Times New Roman" w:cs="Times New Roman"/>
          <w:i/>
          <w:sz w:val="24"/>
        </w:rPr>
        <w:t>biaya perjalanan jalan tol</w:t>
      </w:r>
    </w:p>
    <w:p w:rsidR="00AE5FCB" w:rsidRPr="0008045C" w:rsidRDefault="00AE5FCB" w:rsidP="008A4E4B">
      <w:pPr>
        <w:rPr>
          <w:rFonts w:ascii="Times New Roman" w:hAnsi="Times New Roman" w:cs="Times New Roman"/>
          <w:i/>
          <w:sz w:val="24"/>
        </w:rPr>
      </w:pPr>
      <w:r w:rsidRPr="0008045C">
        <w:rPr>
          <w:rFonts w:ascii="Times New Roman" w:hAnsi="Times New Roman" w:cs="Times New Roman"/>
          <w:i/>
          <w:sz w:val="24"/>
        </w:rPr>
        <w:t>Waktu</w:t>
      </w:r>
      <w:r w:rsidRPr="0008045C">
        <w:rPr>
          <w:rFonts w:ascii="Times New Roman" w:hAnsi="Times New Roman" w:cs="Times New Roman"/>
          <w:i/>
          <w:sz w:val="24"/>
        </w:rPr>
        <w:tab/>
      </w:r>
      <w:r w:rsidRPr="0008045C">
        <w:rPr>
          <w:rFonts w:ascii="Times New Roman" w:hAnsi="Times New Roman" w:cs="Times New Roman"/>
          <w:i/>
          <w:sz w:val="24"/>
        </w:rPr>
        <w:tab/>
        <w:t xml:space="preserve">= </w:t>
      </w:r>
      <w:r w:rsidR="008B0441" w:rsidRPr="0008045C">
        <w:rPr>
          <w:rFonts w:ascii="Times New Roman" w:hAnsi="Times New Roman" w:cs="Times New Roman"/>
          <w:i/>
          <w:sz w:val="24"/>
        </w:rPr>
        <w:t xml:space="preserve"> </w:t>
      </w:r>
      <w:r w:rsidRPr="0008045C">
        <w:rPr>
          <w:rFonts w:ascii="Times New Roman" w:hAnsi="Times New Roman" w:cs="Times New Roman"/>
          <w:i/>
          <w:sz w:val="24"/>
        </w:rPr>
        <w:t>waktu tempuh jalan tol</w:t>
      </w:r>
    </w:p>
    <w:p w:rsidR="008B0441" w:rsidRPr="0008045C" w:rsidRDefault="00AE5FCB" w:rsidP="008A4E4B">
      <w:pPr>
        <w:rPr>
          <w:rFonts w:ascii="Times New Roman" w:hAnsi="Times New Roman" w:cs="Times New Roman"/>
          <w:i/>
          <w:sz w:val="24"/>
        </w:rPr>
      </w:pPr>
      <w:r w:rsidRPr="0008045C">
        <w:rPr>
          <w:rFonts w:ascii="Times New Roman" w:hAnsi="Times New Roman" w:cs="Times New Roman"/>
          <w:i/>
          <w:sz w:val="24"/>
        </w:rPr>
        <w:t>Kemudahan</w:t>
      </w:r>
      <w:r w:rsidRPr="0008045C">
        <w:rPr>
          <w:rFonts w:ascii="Times New Roman" w:hAnsi="Times New Roman" w:cs="Times New Roman"/>
          <w:i/>
          <w:sz w:val="24"/>
        </w:rPr>
        <w:tab/>
        <w:t xml:space="preserve">= </w:t>
      </w:r>
      <w:r w:rsidR="008B0441" w:rsidRPr="0008045C">
        <w:rPr>
          <w:rFonts w:ascii="Times New Roman" w:hAnsi="Times New Roman" w:cs="Times New Roman"/>
          <w:i/>
          <w:sz w:val="24"/>
        </w:rPr>
        <w:t xml:space="preserve"> </w:t>
      </w:r>
      <w:r w:rsidRPr="0008045C">
        <w:rPr>
          <w:rFonts w:ascii="Times New Roman" w:hAnsi="Times New Roman" w:cs="Times New Roman"/>
          <w:i/>
          <w:sz w:val="24"/>
        </w:rPr>
        <w:t>tingkat kemudahan jalan tol</w:t>
      </w:r>
    </w:p>
    <w:p w:rsidR="008B0441" w:rsidRPr="0008045C" w:rsidRDefault="008B0441" w:rsidP="00AB0880">
      <w:pPr>
        <w:spacing w:line="240" w:lineRule="auto"/>
        <w:rPr>
          <w:rFonts w:ascii="Times New Roman" w:hAnsi="Times New Roman" w:cs="Times New Roman"/>
          <w:sz w:val="24"/>
        </w:rPr>
      </w:pPr>
    </w:p>
    <w:p w:rsidR="009C2B61" w:rsidRPr="0008045C" w:rsidRDefault="008062B4" w:rsidP="006206A3">
      <w:pPr>
        <w:rPr>
          <w:rFonts w:ascii="Times New Roman" w:hAnsi="Times New Roman" w:cs="Times New Roman"/>
          <w:sz w:val="24"/>
        </w:rPr>
      </w:pPr>
      <w:r w:rsidRPr="0008045C">
        <w:rPr>
          <w:rFonts w:ascii="Times New Roman" w:hAnsi="Times New Roman" w:cs="Times New Roman"/>
          <w:sz w:val="24"/>
        </w:rPr>
        <w:t>Berdasarkan hasil perhitungan dengan menggunakan program MINITAB 17, model di atas memiliki nilai R</w:t>
      </w:r>
      <w:r w:rsidRPr="0008045C">
        <w:rPr>
          <w:rFonts w:ascii="Times New Roman" w:hAnsi="Times New Roman" w:cs="Times New Roman"/>
          <w:sz w:val="24"/>
          <w:vertAlign w:val="superscript"/>
        </w:rPr>
        <w:t>2</w:t>
      </w:r>
      <w:r w:rsidRPr="0008045C">
        <w:rPr>
          <w:rFonts w:ascii="Times New Roman" w:hAnsi="Times New Roman" w:cs="Times New Roman"/>
          <w:sz w:val="24"/>
        </w:rPr>
        <w:t xml:space="preserve"> sebe</w:t>
      </w:r>
      <w:r w:rsidR="005E01C8" w:rsidRPr="0008045C">
        <w:rPr>
          <w:rFonts w:ascii="Times New Roman" w:hAnsi="Times New Roman" w:cs="Times New Roman"/>
          <w:sz w:val="24"/>
        </w:rPr>
        <w:t>sar 55.77</w:t>
      </w:r>
      <w:r w:rsidRPr="0008045C">
        <w:rPr>
          <w:rFonts w:ascii="Times New Roman" w:hAnsi="Times New Roman" w:cs="Times New Roman"/>
          <w:sz w:val="24"/>
        </w:rPr>
        <w:t>%</w:t>
      </w:r>
      <w:r w:rsidR="00F621EE" w:rsidRPr="0008045C">
        <w:rPr>
          <w:rFonts w:ascii="Times New Roman" w:hAnsi="Times New Roman" w:cs="Times New Roman"/>
          <w:sz w:val="24"/>
        </w:rPr>
        <w:t xml:space="preserve"> dan dilakukan hingga enam kali iterasi</w:t>
      </w:r>
      <w:r w:rsidRPr="0008045C">
        <w:rPr>
          <w:rFonts w:ascii="Times New Roman" w:hAnsi="Times New Roman" w:cs="Times New Roman"/>
          <w:sz w:val="24"/>
        </w:rPr>
        <w:t>. Dengan demikian model di atas</w:t>
      </w:r>
      <w:r w:rsidR="00B412DB" w:rsidRPr="0008045C">
        <w:rPr>
          <w:rFonts w:ascii="Times New Roman" w:hAnsi="Times New Roman" w:cs="Times New Roman"/>
          <w:sz w:val="24"/>
        </w:rPr>
        <w:t>,</w:t>
      </w:r>
      <w:r w:rsidRPr="0008045C">
        <w:rPr>
          <w:rFonts w:ascii="Times New Roman" w:hAnsi="Times New Roman" w:cs="Times New Roman"/>
          <w:sz w:val="24"/>
        </w:rPr>
        <w:t xml:space="preserve"> </w:t>
      </w:r>
      <w:r w:rsidR="00B412DB" w:rsidRPr="0008045C">
        <w:rPr>
          <w:rFonts w:ascii="Times New Roman" w:hAnsi="Times New Roman" w:cs="Times New Roman"/>
          <w:sz w:val="24"/>
        </w:rPr>
        <w:t xml:space="preserve">variabel bebasnya </w:t>
      </w:r>
      <w:r w:rsidRPr="0008045C">
        <w:rPr>
          <w:rFonts w:ascii="Times New Roman" w:hAnsi="Times New Roman" w:cs="Times New Roman"/>
          <w:sz w:val="24"/>
        </w:rPr>
        <w:t>mampu menjelaskan perilaku pemilihan rute</w:t>
      </w:r>
      <w:r w:rsidR="00F621EE" w:rsidRPr="0008045C">
        <w:rPr>
          <w:rFonts w:ascii="Times New Roman" w:hAnsi="Times New Roman" w:cs="Times New Roman"/>
          <w:sz w:val="24"/>
        </w:rPr>
        <w:t xml:space="preserve"> sebesar 55,77</w:t>
      </w:r>
      <w:r w:rsidR="00B412DB" w:rsidRPr="0008045C">
        <w:rPr>
          <w:rFonts w:ascii="Times New Roman" w:hAnsi="Times New Roman" w:cs="Times New Roman"/>
          <w:sz w:val="24"/>
        </w:rPr>
        <w:t xml:space="preserve">%. Sebesar </w:t>
      </w:r>
      <w:r w:rsidR="0016784D" w:rsidRPr="0008045C">
        <w:rPr>
          <w:rFonts w:ascii="Times New Roman" w:hAnsi="Times New Roman" w:cs="Times New Roman"/>
          <w:sz w:val="24"/>
        </w:rPr>
        <w:t>44.23</w:t>
      </w:r>
      <w:r w:rsidR="00B412DB" w:rsidRPr="0008045C">
        <w:rPr>
          <w:rFonts w:ascii="Times New Roman" w:hAnsi="Times New Roman" w:cs="Times New Roman"/>
          <w:sz w:val="24"/>
        </w:rPr>
        <w:t>% nya dijelaskan oleh variabel lain diluar dari ketiga variabel bebas tersebut</w:t>
      </w:r>
      <w:r w:rsidR="00AB0880">
        <w:rPr>
          <w:rFonts w:ascii="Times New Roman" w:hAnsi="Times New Roman" w:cs="Times New Roman"/>
          <w:sz w:val="24"/>
          <w:lang w:val="en-US"/>
        </w:rPr>
        <w:t xml:space="preserve"> [3</w:t>
      </w:r>
      <w:r w:rsidR="007715CB">
        <w:rPr>
          <w:rFonts w:ascii="Times New Roman" w:hAnsi="Times New Roman" w:cs="Times New Roman"/>
          <w:sz w:val="24"/>
          <w:lang w:val="en-US"/>
        </w:rPr>
        <w:t>0</w:t>
      </w:r>
      <w:r w:rsidR="00AB0880">
        <w:rPr>
          <w:rFonts w:ascii="Times New Roman" w:hAnsi="Times New Roman" w:cs="Times New Roman"/>
          <w:sz w:val="24"/>
          <w:lang w:val="en-US"/>
        </w:rPr>
        <w:t>]</w:t>
      </w:r>
      <w:r w:rsidR="00B412DB" w:rsidRPr="0008045C">
        <w:rPr>
          <w:rFonts w:ascii="Times New Roman" w:hAnsi="Times New Roman" w:cs="Times New Roman"/>
          <w:sz w:val="24"/>
        </w:rPr>
        <w:t>.</w:t>
      </w:r>
      <w:r w:rsidR="00AB0880">
        <w:rPr>
          <w:rFonts w:ascii="Times New Roman" w:hAnsi="Times New Roman" w:cs="Times New Roman"/>
          <w:sz w:val="24"/>
        </w:rPr>
        <w:t xml:space="preserve">  Dan </w:t>
      </w:r>
      <w:r w:rsidR="00AD4CEC" w:rsidRPr="0008045C">
        <w:rPr>
          <w:rFonts w:ascii="Times New Roman" w:hAnsi="Times New Roman" w:cs="Times New Roman"/>
          <w:sz w:val="24"/>
        </w:rPr>
        <w:t xml:space="preserve"> dengan interval 55.77% atau 0.5577 masuk kedalam tingkat hubungan sedang</w:t>
      </w:r>
      <w:r w:rsidR="00AB0880">
        <w:rPr>
          <w:rFonts w:ascii="Times New Roman" w:hAnsi="Times New Roman" w:cs="Times New Roman"/>
          <w:sz w:val="24"/>
          <w:lang w:val="en-US"/>
        </w:rPr>
        <w:t xml:space="preserve"> [11][2</w:t>
      </w:r>
      <w:r w:rsidR="007715CB">
        <w:rPr>
          <w:rFonts w:ascii="Times New Roman" w:hAnsi="Times New Roman" w:cs="Times New Roman"/>
          <w:sz w:val="24"/>
          <w:lang w:val="en-US"/>
        </w:rPr>
        <w:t>5</w:t>
      </w:r>
      <w:r w:rsidR="00AB0880">
        <w:rPr>
          <w:rFonts w:ascii="Times New Roman" w:hAnsi="Times New Roman" w:cs="Times New Roman"/>
          <w:sz w:val="24"/>
          <w:lang w:val="en-US"/>
        </w:rPr>
        <w:t>]</w:t>
      </w:r>
      <w:r w:rsidR="00AD4CEC" w:rsidRPr="0008045C">
        <w:rPr>
          <w:rFonts w:ascii="Times New Roman" w:hAnsi="Times New Roman" w:cs="Times New Roman"/>
          <w:sz w:val="24"/>
        </w:rPr>
        <w:t>.</w:t>
      </w:r>
    </w:p>
    <w:p w:rsidR="006206A3" w:rsidRPr="0008045C" w:rsidRDefault="006206A3" w:rsidP="00AB0880">
      <w:pPr>
        <w:spacing w:line="240" w:lineRule="auto"/>
        <w:rPr>
          <w:rFonts w:ascii="Times New Roman" w:hAnsi="Times New Roman" w:cs="Times New Roman"/>
          <w:sz w:val="24"/>
        </w:rPr>
      </w:pPr>
    </w:p>
    <w:p w:rsidR="00F621EE" w:rsidRDefault="00F621EE" w:rsidP="006206A3">
      <w:pPr>
        <w:rPr>
          <w:rFonts w:ascii="Times New Roman" w:hAnsi="Times New Roman" w:cs="Times New Roman"/>
          <w:sz w:val="24"/>
          <w:lang w:val="en-US"/>
        </w:rPr>
      </w:pPr>
      <w:r w:rsidRPr="0008045C">
        <w:rPr>
          <w:rFonts w:ascii="Times New Roman" w:hAnsi="Times New Roman" w:cs="Times New Roman"/>
          <w:sz w:val="24"/>
        </w:rPr>
        <w:t>Persama</w:t>
      </w:r>
      <w:r w:rsidR="006206A3" w:rsidRPr="0008045C">
        <w:rPr>
          <w:rFonts w:ascii="Times New Roman" w:hAnsi="Times New Roman" w:cs="Times New Roman"/>
          <w:sz w:val="24"/>
        </w:rPr>
        <w:t>an (5.1</w:t>
      </w:r>
      <w:r w:rsidRPr="0008045C">
        <w:rPr>
          <w:rFonts w:ascii="Times New Roman" w:hAnsi="Times New Roman" w:cs="Times New Roman"/>
          <w:sz w:val="24"/>
        </w:rPr>
        <w:t xml:space="preserve">) </w:t>
      </w:r>
      <w:r w:rsidR="00602345" w:rsidRPr="0008045C">
        <w:rPr>
          <w:rFonts w:ascii="Times New Roman" w:hAnsi="Times New Roman" w:cs="Times New Roman"/>
          <w:sz w:val="24"/>
        </w:rPr>
        <w:t>kemudian</w:t>
      </w:r>
      <w:r w:rsidR="005773FC" w:rsidRPr="0008045C">
        <w:rPr>
          <w:rFonts w:ascii="Times New Roman" w:hAnsi="Times New Roman" w:cs="Times New Roman"/>
          <w:sz w:val="24"/>
        </w:rPr>
        <w:t xml:space="preserve"> dimasukan ke dalam persamaan (3.4</w:t>
      </w:r>
      <w:r w:rsidR="00602345" w:rsidRPr="0008045C">
        <w:rPr>
          <w:rFonts w:ascii="Times New Roman" w:hAnsi="Times New Roman" w:cs="Times New Roman"/>
          <w:sz w:val="24"/>
        </w:rPr>
        <w:t>b) untuk mengetahui model peluang orang i memilih alternatif, maka didapat persamaan peluang pemilihan rute jalan tol adalah sebagai berikut.</w:t>
      </w:r>
    </w:p>
    <w:p w:rsidR="00AB0880" w:rsidRPr="00AB0880" w:rsidRDefault="00AB0880" w:rsidP="00AB0880">
      <w:pPr>
        <w:spacing w:line="240" w:lineRule="auto"/>
        <w:rPr>
          <w:rFonts w:ascii="Times New Roman" w:hAnsi="Times New Roman" w:cs="Times New Roman"/>
          <w:sz w:val="24"/>
          <w:lang w:val="en-US"/>
        </w:rPr>
      </w:pPr>
    </w:p>
    <w:p w:rsidR="00602345" w:rsidRPr="0008045C" w:rsidRDefault="00B8050E" w:rsidP="005773FC">
      <w:pPr>
        <w:tabs>
          <w:tab w:val="center" w:pos="7938"/>
        </w:tabs>
        <w:ind w:left="2977"/>
        <w:rPr>
          <w:rFonts w:ascii="Times New Roman" w:hAnsi="Times New Roman" w:cs="Times New Roman"/>
          <w:sz w:val="24"/>
        </w:rPr>
      </w:pPr>
      <m:oMath>
        <m:sSub>
          <m:sSubPr>
            <m:ctrlPr>
              <w:rPr>
                <w:rFonts w:ascii="Cambria Math" w:hAnsi="Cambria Math" w:cs="Times New Roman"/>
                <w:i/>
                <w:sz w:val="32"/>
              </w:rPr>
            </m:ctrlPr>
          </m:sSubPr>
          <m:e>
            <m:r>
              <w:rPr>
                <w:rFonts w:ascii="Cambria Math" w:hAnsi="Cambria Math" w:cs="Times New Roman"/>
                <w:sz w:val="32"/>
              </w:rPr>
              <m:t>P</m:t>
            </m:r>
          </m:e>
          <m:sub>
            <m:r>
              <w:rPr>
                <w:rFonts w:ascii="Cambria Math" w:hAnsi="Cambria Math" w:cs="Times New Roman"/>
                <w:sz w:val="32"/>
              </w:rPr>
              <m:t>T</m:t>
            </m:r>
          </m:sub>
        </m:sSub>
        <m:r>
          <w:rPr>
            <w:rFonts w:ascii="Cambria Math" w:hAnsi="Cambria Math" w:cs="Times New Roman"/>
            <w:sz w:val="32"/>
          </w:rPr>
          <m:t>=</m:t>
        </m:r>
        <m:f>
          <m:fPr>
            <m:ctrlPr>
              <w:rPr>
                <w:rFonts w:ascii="Cambria Math" w:hAnsi="Cambria Math" w:cs="Times New Roman"/>
                <w:i/>
                <w:sz w:val="32"/>
              </w:rPr>
            </m:ctrlPr>
          </m:fPr>
          <m:num>
            <m:r>
              <w:rPr>
                <w:rFonts w:ascii="Cambria Math" w:hAnsi="Cambria Math" w:cs="Times New Roman"/>
                <w:sz w:val="32"/>
              </w:rPr>
              <m:t>1</m:t>
            </m:r>
          </m:num>
          <m:den>
            <m:r>
              <w:rPr>
                <w:rFonts w:ascii="Cambria Math" w:hAnsi="Cambria Math" w:cs="Times New Roman"/>
                <w:sz w:val="32"/>
              </w:rPr>
              <m:t>1+exp (</m:t>
            </m:r>
            <m:sSub>
              <m:sSubPr>
                <m:ctrlPr>
                  <w:rPr>
                    <w:rFonts w:ascii="Cambria Math" w:hAnsi="Cambria Math" w:cs="Times New Roman"/>
                    <w:i/>
                    <w:sz w:val="32"/>
                  </w:rPr>
                </m:ctrlPr>
              </m:sSubPr>
              <m:e>
                <m:r>
                  <w:rPr>
                    <w:rFonts w:ascii="Cambria Math" w:hAnsi="Cambria Math" w:cs="Times New Roman"/>
                    <w:sz w:val="32"/>
                  </w:rPr>
                  <m:t>U</m:t>
                </m:r>
              </m:e>
              <m:sub>
                <m:r>
                  <w:rPr>
                    <w:rFonts w:ascii="Cambria Math" w:hAnsi="Cambria Math" w:cs="Times New Roman"/>
                    <w:sz w:val="32"/>
                  </w:rPr>
                  <m:t>T</m:t>
                </m:r>
              </m:sub>
            </m:sSub>
            <m:r>
              <w:rPr>
                <w:rFonts w:ascii="Cambria Math" w:hAnsi="Cambria Math" w:cs="Times New Roman"/>
                <w:sz w:val="32"/>
              </w:rPr>
              <m:t>)</m:t>
            </m:r>
          </m:den>
        </m:f>
      </m:oMath>
      <w:r w:rsidR="005773FC" w:rsidRPr="0008045C">
        <w:rPr>
          <w:rFonts w:ascii="Times New Roman" w:eastAsiaTheme="minorEastAsia" w:hAnsi="Times New Roman" w:cs="Times New Roman"/>
          <w:sz w:val="24"/>
        </w:rPr>
        <w:t xml:space="preserve"> </w:t>
      </w:r>
      <w:r w:rsidR="005773FC" w:rsidRPr="0008045C">
        <w:rPr>
          <w:rFonts w:ascii="Times New Roman" w:eastAsiaTheme="minorEastAsia" w:hAnsi="Times New Roman" w:cs="Times New Roman"/>
          <w:sz w:val="24"/>
        </w:rPr>
        <w:tab/>
        <w:t>(5.2</w:t>
      </w:r>
      <w:r w:rsidR="004A69A1" w:rsidRPr="0008045C">
        <w:rPr>
          <w:rFonts w:ascii="Times New Roman" w:eastAsiaTheme="minorEastAsia" w:hAnsi="Times New Roman" w:cs="Times New Roman"/>
          <w:sz w:val="24"/>
        </w:rPr>
        <w:t>)</w:t>
      </w:r>
    </w:p>
    <w:p w:rsidR="005773FC" w:rsidRPr="0008045C" w:rsidRDefault="005773FC" w:rsidP="005773FC">
      <w:pPr>
        <w:spacing w:line="240" w:lineRule="auto"/>
        <w:rPr>
          <w:rFonts w:ascii="Times New Roman" w:hAnsi="Times New Roman" w:cs="Times New Roman"/>
          <w:sz w:val="24"/>
        </w:rPr>
      </w:pPr>
    </w:p>
    <w:p w:rsidR="00F621EE" w:rsidRDefault="00601270" w:rsidP="008A4E4B">
      <w:pPr>
        <w:rPr>
          <w:rFonts w:ascii="Times New Roman" w:hAnsi="Times New Roman" w:cs="Times New Roman"/>
          <w:sz w:val="24"/>
          <w:lang w:val="en-US"/>
        </w:rPr>
      </w:pPr>
      <w:r w:rsidRPr="0008045C">
        <w:rPr>
          <w:rFonts w:ascii="Times New Roman" w:hAnsi="Times New Roman" w:cs="Times New Roman"/>
          <w:sz w:val="24"/>
        </w:rPr>
        <w:t>Dengan ditemukannya model peluang pemilihan rute jalan tol, maka didapat peluang pemilihan rute jalan reguler yaitu:</w:t>
      </w:r>
    </w:p>
    <w:p w:rsidR="00AB0880" w:rsidRPr="00AB0880" w:rsidRDefault="00AB0880" w:rsidP="00AB0880">
      <w:pPr>
        <w:spacing w:line="240" w:lineRule="auto"/>
        <w:rPr>
          <w:rFonts w:ascii="Times New Roman" w:hAnsi="Times New Roman" w:cs="Times New Roman"/>
          <w:sz w:val="24"/>
          <w:lang w:val="en-US"/>
        </w:rPr>
      </w:pPr>
    </w:p>
    <w:p w:rsidR="00601270" w:rsidRPr="0008045C" w:rsidRDefault="00B8050E" w:rsidP="005773FC">
      <w:pPr>
        <w:tabs>
          <w:tab w:val="center" w:pos="7938"/>
        </w:tabs>
        <w:ind w:left="3119"/>
        <w:rPr>
          <w:rFonts w:ascii="Times New Roman" w:eastAsiaTheme="minorEastAsia" w:hAnsi="Times New Roman" w:cs="Times New Roman"/>
          <w:sz w:val="24"/>
        </w:rPr>
      </w:pPr>
      <m:oMath>
        <m:sSub>
          <m:sSubPr>
            <m:ctrlPr>
              <w:rPr>
                <w:rFonts w:ascii="Cambria Math" w:hAnsi="Cambria Math" w:cs="Times New Roman"/>
                <w:i/>
                <w:sz w:val="32"/>
              </w:rPr>
            </m:ctrlPr>
          </m:sSubPr>
          <m:e>
            <m:r>
              <w:rPr>
                <w:rFonts w:ascii="Cambria Math" w:hAnsi="Cambria Math" w:cs="Times New Roman"/>
                <w:sz w:val="32"/>
              </w:rPr>
              <m:t>P</m:t>
            </m:r>
          </m:e>
          <m:sub>
            <m:r>
              <w:rPr>
                <w:rFonts w:ascii="Cambria Math" w:hAnsi="Cambria Math" w:cs="Times New Roman"/>
                <w:sz w:val="32"/>
              </w:rPr>
              <m:t>R</m:t>
            </m:r>
          </m:sub>
        </m:sSub>
        <m:r>
          <w:rPr>
            <w:rFonts w:ascii="Cambria Math" w:hAnsi="Cambria Math" w:cs="Times New Roman"/>
            <w:sz w:val="32"/>
          </w:rPr>
          <m:t xml:space="preserve">=1- </m:t>
        </m:r>
        <m:sSub>
          <m:sSubPr>
            <m:ctrlPr>
              <w:rPr>
                <w:rFonts w:ascii="Cambria Math" w:hAnsi="Cambria Math" w:cs="Times New Roman"/>
                <w:i/>
                <w:sz w:val="32"/>
              </w:rPr>
            </m:ctrlPr>
          </m:sSubPr>
          <m:e>
            <m:r>
              <w:rPr>
                <w:rFonts w:ascii="Cambria Math" w:hAnsi="Cambria Math" w:cs="Times New Roman"/>
                <w:sz w:val="32"/>
              </w:rPr>
              <m:t>P</m:t>
            </m:r>
          </m:e>
          <m:sub>
            <m:r>
              <w:rPr>
                <w:rFonts w:ascii="Cambria Math" w:hAnsi="Cambria Math" w:cs="Times New Roman"/>
                <w:sz w:val="32"/>
              </w:rPr>
              <m:t>T</m:t>
            </m:r>
          </m:sub>
        </m:sSub>
      </m:oMath>
      <w:r w:rsidR="005773FC" w:rsidRPr="0008045C">
        <w:rPr>
          <w:rFonts w:ascii="Times New Roman" w:eastAsiaTheme="minorEastAsia" w:hAnsi="Times New Roman" w:cs="Times New Roman"/>
          <w:sz w:val="24"/>
        </w:rPr>
        <w:t xml:space="preserve"> </w:t>
      </w:r>
      <w:r w:rsidR="005773FC" w:rsidRPr="0008045C">
        <w:rPr>
          <w:rFonts w:ascii="Times New Roman" w:eastAsiaTheme="minorEastAsia" w:hAnsi="Times New Roman" w:cs="Times New Roman"/>
          <w:sz w:val="24"/>
        </w:rPr>
        <w:tab/>
      </w:r>
      <w:r w:rsidR="004A69A1" w:rsidRPr="0008045C">
        <w:rPr>
          <w:rFonts w:ascii="Times New Roman" w:eastAsiaTheme="minorEastAsia" w:hAnsi="Times New Roman" w:cs="Times New Roman"/>
          <w:sz w:val="24"/>
        </w:rPr>
        <w:t>(</w:t>
      </w:r>
      <w:r w:rsidR="005773FC" w:rsidRPr="0008045C">
        <w:rPr>
          <w:rFonts w:ascii="Times New Roman" w:eastAsiaTheme="minorEastAsia" w:hAnsi="Times New Roman" w:cs="Times New Roman"/>
          <w:sz w:val="24"/>
        </w:rPr>
        <w:t>5.3</w:t>
      </w:r>
      <w:r w:rsidR="004A69A1" w:rsidRPr="0008045C">
        <w:rPr>
          <w:rFonts w:ascii="Times New Roman" w:eastAsiaTheme="minorEastAsia" w:hAnsi="Times New Roman" w:cs="Times New Roman"/>
          <w:sz w:val="24"/>
        </w:rPr>
        <w:t>)</w:t>
      </w:r>
    </w:p>
    <w:p w:rsidR="00601270" w:rsidRPr="0008045C" w:rsidRDefault="00601270" w:rsidP="008A4E4B">
      <w:pPr>
        <w:rPr>
          <w:rFonts w:ascii="Times New Roman" w:hAnsi="Times New Roman" w:cs="Times New Roman"/>
          <w:bCs/>
          <w:sz w:val="24"/>
        </w:rPr>
      </w:pPr>
      <w:r w:rsidRPr="0008045C">
        <w:rPr>
          <w:rFonts w:ascii="Times New Roman" w:hAnsi="Times New Roman" w:cs="Times New Roman"/>
          <w:bCs/>
          <w:sz w:val="24"/>
        </w:rPr>
        <w:t>Keterangan:</w:t>
      </w:r>
    </w:p>
    <w:p w:rsidR="00601270" w:rsidRPr="0008045C" w:rsidRDefault="00601270" w:rsidP="008A4E4B">
      <w:pPr>
        <w:rPr>
          <w:rFonts w:ascii="Times New Roman" w:hAnsi="Times New Roman" w:cs="Times New Roman"/>
          <w:bCs/>
          <w:i/>
          <w:sz w:val="24"/>
        </w:rPr>
      </w:pPr>
      <w:r w:rsidRPr="0008045C">
        <w:rPr>
          <w:rFonts w:ascii="Times New Roman" w:hAnsi="Times New Roman" w:cs="Times New Roman"/>
          <w:bCs/>
          <w:i/>
          <w:sz w:val="24"/>
        </w:rPr>
        <w:t>P</w:t>
      </w:r>
      <w:r w:rsidRPr="0008045C">
        <w:rPr>
          <w:rFonts w:ascii="Times New Roman" w:hAnsi="Times New Roman" w:cs="Times New Roman"/>
          <w:bCs/>
          <w:i/>
          <w:sz w:val="24"/>
          <w:vertAlign w:val="subscript"/>
        </w:rPr>
        <w:t>T</w:t>
      </w:r>
      <w:r w:rsidR="002F5A6E" w:rsidRPr="0008045C">
        <w:rPr>
          <w:rFonts w:ascii="Times New Roman" w:hAnsi="Times New Roman" w:cs="Times New Roman"/>
          <w:bCs/>
          <w:i/>
          <w:sz w:val="24"/>
        </w:rPr>
        <w:tab/>
        <w:t xml:space="preserve">=  </w:t>
      </w:r>
      <w:r w:rsidRPr="0008045C">
        <w:rPr>
          <w:rFonts w:ascii="Times New Roman" w:hAnsi="Times New Roman" w:cs="Times New Roman"/>
          <w:bCs/>
          <w:i/>
          <w:sz w:val="24"/>
        </w:rPr>
        <w:t>peluang rute jalan tol</w:t>
      </w:r>
    </w:p>
    <w:p w:rsidR="00601270" w:rsidRPr="0008045C" w:rsidRDefault="00601270" w:rsidP="008A4E4B">
      <w:pPr>
        <w:rPr>
          <w:rFonts w:ascii="Times New Roman" w:hAnsi="Times New Roman" w:cs="Times New Roman"/>
          <w:bCs/>
          <w:i/>
          <w:sz w:val="24"/>
        </w:rPr>
      </w:pPr>
      <w:r w:rsidRPr="0008045C">
        <w:rPr>
          <w:rFonts w:ascii="Times New Roman" w:hAnsi="Times New Roman" w:cs="Times New Roman"/>
          <w:bCs/>
          <w:i/>
          <w:sz w:val="24"/>
        </w:rPr>
        <w:t>P</w:t>
      </w:r>
      <w:r w:rsidRPr="0008045C">
        <w:rPr>
          <w:rFonts w:ascii="Times New Roman" w:hAnsi="Times New Roman" w:cs="Times New Roman"/>
          <w:bCs/>
          <w:i/>
          <w:sz w:val="24"/>
          <w:vertAlign w:val="subscript"/>
        </w:rPr>
        <w:t>R</w:t>
      </w:r>
      <w:r w:rsidRPr="0008045C">
        <w:rPr>
          <w:rFonts w:ascii="Times New Roman" w:hAnsi="Times New Roman" w:cs="Times New Roman"/>
          <w:bCs/>
          <w:i/>
          <w:sz w:val="24"/>
          <w:vertAlign w:val="subscript"/>
        </w:rPr>
        <w:tab/>
      </w:r>
      <w:r w:rsidRPr="0008045C">
        <w:rPr>
          <w:rFonts w:ascii="Times New Roman" w:hAnsi="Times New Roman" w:cs="Times New Roman"/>
          <w:bCs/>
          <w:i/>
          <w:sz w:val="24"/>
        </w:rPr>
        <w:t>=</w:t>
      </w:r>
      <w:r w:rsidR="002F5A6E" w:rsidRPr="0008045C">
        <w:rPr>
          <w:rFonts w:ascii="Times New Roman" w:hAnsi="Times New Roman" w:cs="Times New Roman"/>
          <w:bCs/>
          <w:i/>
          <w:sz w:val="24"/>
        </w:rPr>
        <w:t xml:space="preserve">  </w:t>
      </w:r>
      <w:r w:rsidRPr="0008045C">
        <w:rPr>
          <w:rFonts w:ascii="Times New Roman" w:hAnsi="Times New Roman" w:cs="Times New Roman"/>
          <w:bCs/>
          <w:i/>
          <w:sz w:val="24"/>
        </w:rPr>
        <w:t>peluang rute jalan reguler</w:t>
      </w:r>
    </w:p>
    <w:p w:rsidR="00601270" w:rsidRDefault="00601270" w:rsidP="008A4E4B">
      <w:pPr>
        <w:rPr>
          <w:rFonts w:ascii="Times New Roman" w:hAnsi="Times New Roman" w:cs="Times New Roman"/>
          <w:bCs/>
          <w:i/>
          <w:sz w:val="24"/>
          <w:lang w:val="en-US"/>
        </w:rPr>
      </w:pPr>
      <w:r w:rsidRPr="0008045C">
        <w:rPr>
          <w:rFonts w:ascii="Times New Roman" w:hAnsi="Times New Roman" w:cs="Times New Roman"/>
          <w:bCs/>
          <w:i/>
          <w:sz w:val="24"/>
        </w:rPr>
        <w:t>U</w:t>
      </w:r>
      <w:r w:rsidRPr="0008045C">
        <w:rPr>
          <w:rFonts w:ascii="Times New Roman" w:hAnsi="Times New Roman" w:cs="Times New Roman"/>
          <w:bCs/>
          <w:i/>
          <w:sz w:val="24"/>
          <w:vertAlign w:val="subscript"/>
        </w:rPr>
        <w:t>T</w:t>
      </w:r>
      <w:r w:rsidR="002F5A6E" w:rsidRPr="0008045C">
        <w:rPr>
          <w:rFonts w:ascii="Times New Roman" w:hAnsi="Times New Roman" w:cs="Times New Roman"/>
          <w:bCs/>
          <w:i/>
          <w:sz w:val="24"/>
        </w:rPr>
        <w:tab/>
        <w:t xml:space="preserve">=  </w:t>
      </w:r>
      <w:r w:rsidRPr="0008045C">
        <w:rPr>
          <w:rFonts w:ascii="Times New Roman" w:hAnsi="Times New Roman" w:cs="Times New Roman"/>
          <w:bCs/>
          <w:i/>
          <w:sz w:val="24"/>
        </w:rPr>
        <w:t>nilai utilitas jalan tol</w:t>
      </w:r>
    </w:p>
    <w:p w:rsidR="00AB0880" w:rsidRDefault="00AB0880" w:rsidP="008A4E4B">
      <w:pPr>
        <w:rPr>
          <w:rFonts w:ascii="Times New Roman" w:hAnsi="Times New Roman" w:cs="Times New Roman"/>
          <w:bCs/>
          <w:i/>
          <w:sz w:val="24"/>
          <w:lang w:val="en-US"/>
        </w:rPr>
      </w:pPr>
    </w:p>
    <w:p w:rsidR="00AB0880" w:rsidRDefault="00AB0880" w:rsidP="008A4E4B">
      <w:pPr>
        <w:rPr>
          <w:rFonts w:ascii="Times New Roman" w:hAnsi="Times New Roman" w:cs="Times New Roman"/>
          <w:bCs/>
          <w:i/>
          <w:sz w:val="24"/>
          <w:lang w:val="en-US"/>
        </w:rPr>
      </w:pPr>
    </w:p>
    <w:p w:rsidR="00AB0880" w:rsidRPr="00AB0880" w:rsidRDefault="00AB0880" w:rsidP="008A4E4B">
      <w:pPr>
        <w:rPr>
          <w:rFonts w:ascii="Times New Roman" w:hAnsi="Times New Roman" w:cs="Times New Roman"/>
          <w:bCs/>
          <w:i/>
          <w:sz w:val="24"/>
          <w:lang w:val="en-US"/>
        </w:rPr>
      </w:pPr>
    </w:p>
    <w:p w:rsidR="007010D9" w:rsidRPr="0008045C" w:rsidRDefault="007010D9" w:rsidP="009C2B61">
      <w:pPr>
        <w:pStyle w:val="Heading2"/>
      </w:pPr>
      <w:bookmarkStart w:id="41" w:name="_Toc463316157"/>
      <w:r w:rsidRPr="0008045C">
        <w:lastRenderedPageBreak/>
        <w:t>Analisis Sensitivitas Pemilihan Rute</w:t>
      </w:r>
      <w:bookmarkEnd w:id="41"/>
    </w:p>
    <w:p w:rsidR="005773FC" w:rsidRPr="0008045C" w:rsidRDefault="005773FC" w:rsidP="005773FC">
      <w:pPr>
        <w:spacing w:line="240" w:lineRule="auto"/>
        <w:rPr>
          <w:rFonts w:ascii="Times New Roman" w:hAnsi="Times New Roman" w:cs="Times New Roman"/>
          <w:bCs/>
          <w:sz w:val="24"/>
        </w:rPr>
      </w:pPr>
    </w:p>
    <w:p w:rsidR="007010D9" w:rsidRPr="0008045C" w:rsidRDefault="007010D9" w:rsidP="005773FC">
      <w:pPr>
        <w:rPr>
          <w:rFonts w:ascii="Times New Roman" w:hAnsi="Times New Roman" w:cs="Times New Roman"/>
          <w:bCs/>
          <w:sz w:val="24"/>
        </w:rPr>
      </w:pPr>
      <w:r w:rsidRPr="0008045C">
        <w:rPr>
          <w:rFonts w:ascii="Times New Roman" w:hAnsi="Times New Roman" w:cs="Times New Roman"/>
          <w:bCs/>
          <w:sz w:val="24"/>
        </w:rPr>
        <w:t xml:space="preserve">Analisis sensitivitas digunakan untuk mencari tahu perubahan </w:t>
      </w:r>
      <w:r w:rsidR="00BC5039" w:rsidRPr="0008045C">
        <w:rPr>
          <w:rFonts w:ascii="Times New Roman" w:hAnsi="Times New Roman" w:cs="Times New Roman"/>
          <w:bCs/>
          <w:sz w:val="24"/>
        </w:rPr>
        <w:t xml:space="preserve">atau pergeseran </w:t>
      </w:r>
      <w:r w:rsidRPr="0008045C">
        <w:rPr>
          <w:rFonts w:ascii="Times New Roman" w:hAnsi="Times New Roman" w:cs="Times New Roman"/>
          <w:bCs/>
          <w:sz w:val="24"/>
        </w:rPr>
        <w:t>peluang pemilihan rute jalan tol dan jalan reguler, dengan melihat berdasarkan faktor yang mempengaruhinya. Penggunaan analisis ini melihat skenario-skenario yang diberikan sebagai berikut.</w:t>
      </w:r>
    </w:p>
    <w:p w:rsidR="005773FC" w:rsidRPr="0008045C" w:rsidRDefault="005773FC" w:rsidP="005773FC">
      <w:pPr>
        <w:spacing w:line="240" w:lineRule="auto"/>
        <w:rPr>
          <w:rFonts w:ascii="Times New Roman" w:hAnsi="Times New Roman" w:cs="Times New Roman"/>
          <w:bCs/>
          <w:sz w:val="24"/>
        </w:rPr>
      </w:pPr>
    </w:p>
    <w:p w:rsidR="005773FC" w:rsidRPr="0008045C" w:rsidRDefault="005773FC" w:rsidP="005773FC">
      <w:pPr>
        <w:spacing w:line="240" w:lineRule="auto"/>
        <w:rPr>
          <w:rFonts w:ascii="Times New Roman" w:hAnsi="Times New Roman" w:cs="Times New Roman"/>
          <w:bCs/>
          <w:sz w:val="24"/>
        </w:rPr>
      </w:pPr>
    </w:p>
    <w:p w:rsidR="007010D9" w:rsidRPr="0008045C" w:rsidRDefault="00BC5039" w:rsidP="009C2B61">
      <w:pPr>
        <w:pStyle w:val="Heading3"/>
      </w:pPr>
      <w:bookmarkStart w:id="42" w:name="_Toc463316158"/>
      <w:r w:rsidRPr="0008045C">
        <w:t>Biaya P</w:t>
      </w:r>
      <w:r w:rsidR="007010D9" w:rsidRPr="0008045C">
        <w:t>erjalanan</w:t>
      </w:r>
      <w:bookmarkEnd w:id="42"/>
    </w:p>
    <w:p w:rsidR="005773FC" w:rsidRPr="0008045C" w:rsidRDefault="005773FC" w:rsidP="005773FC">
      <w:pPr>
        <w:spacing w:line="240" w:lineRule="auto"/>
      </w:pPr>
    </w:p>
    <w:p w:rsidR="007010D9" w:rsidRPr="0008045C" w:rsidRDefault="007010D9" w:rsidP="005773FC">
      <w:pPr>
        <w:rPr>
          <w:rFonts w:ascii="Times New Roman" w:hAnsi="Times New Roman" w:cs="Times New Roman"/>
          <w:bCs/>
          <w:sz w:val="24"/>
        </w:rPr>
      </w:pPr>
      <w:r w:rsidRPr="0008045C">
        <w:rPr>
          <w:rFonts w:ascii="Times New Roman" w:hAnsi="Times New Roman" w:cs="Times New Roman"/>
          <w:bCs/>
          <w:sz w:val="24"/>
        </w:rPr>
        <w:t>Perhitungan biaya perjalanan dilakukan dengan memasukan biaya pada rentang tertentu ke dalam persamaan utilitas dan kemudian akan diketahui nilai dari peluangnya.</w:t>
      </w:r>
      <w:r w:rsidR="00955DB9" w:rsidRPr="0008045C">
        <w:rPr>
          <w:rFonts w:ascii="Times New Roman" w:hAnsi="Times New Roman" w:cs="Times New Roman"/>
          <w:bCs/>
          <w:sz w:val="24"/>
        </w:rPr>
        <w:t xml:space="preserve"> Perhitungan skenario biaya perjalanan dapat dilihat pada </w:t>
      </w:r>
      <w:r w:rsidR="00AB55DC" w:rsidRPr="0008045C">
        <w:rPr>
          <w:rFonts w:ascii="Times New Roman" w:hAnsi="Times New Roman" w:cs="Times New Roman"/>
          <w:bCs/>
          <w:sz w:val="24"/>
        </w:rPr>
        <w:t>T</w:t>
      </w:r>
      <w:r w:rsidR="005773FC" w:rsidRPr="0008045C">
        <w:rPr>
          <w:rFonts w:ascii="Times New Roman" w:hAnsi="Times New Roman" w:cs="Times New Roman"/>
          <w:bCs/>
          <w:sz w:val="24"/>
        </w:rPr>
        <w:t>abel</w:t>
      </w:r>
      <w:r w:rsidR="00AB55DC" w:rsidRPr="0008045C">
        <w:rPr>
          <w:rFonts w:ascii="Times New Roman" w:hAnsi="Times New Roman" w:cs="Times New Roman"/>
          <w:bCs/>
          <w:sz w:val="24"/>
        </w:rPr>
        <w:t xml:space="preserve"> 5.</w:t>
      </w:r>
      <w:r w:rsidR="00AB0880">
        <w:rPr>
          <w:rFonts w:ascii="Times New Roman" w:hAnsi="Times New Roman" w:cs="Times New Roman"/>
          <w:bCs/>
          <w:sz w:val="24"/>
          <w:lang w:val="en-US"/>
        </w:rPr>
        <w:t>9</w:t>
      </w:r>
      <w:r w:rsidR="00955DB9" w:rsidRPr="0008045C">
        <w:rPr>
          <w:rFonts w:ascii="Times New Roman" w:hAnsi="Times New Roman" w:cs="Times New Roman"/>
          <w:bCs/>
          <w:sz w:val="24"/>
        </w:rPr>
        <w:t>.</w:t>
      </w:r>
    </w:p>
    <w:p w:rsidR="009C2B61" w:rsidRPr="0008045C" w:rsidRDefault="009C2B61" w:rsidP="005773FC">
      <w:pPr>
        <w:spacing w:line="240" w:lineRule="auto"/>
        <w:ind w:firstLine="709"/>
        <w:rPr>
          <w:rFonts w:ascii="Times New Roman" w:hAnsi="Times New Roman" w:cs="Times New Roman"/>
          <w:bCs/>
          <w:sz w:val="24"/>
        </w:rPr>
      </w:pPr>
    </w:p>
    <w:p w:rsidR="00955DB9" w:rsidRPr="0008045C" w:rsidRDefault="005773FC" w:rsidP="00074281">
      <w:pPr>
        <w:pStyle w:val="Caption"/>
        <w:ind w:left="1134" w:hanging="1134"/>
        <w:rPr>
          <w:rFonts w:ascii="Times New Roman" w:hAnsi="Times New Roman" w:cs="Times New Roman"/>
          <w:b w:val="0"/>
          <w:bCs w:val="0"/>
          <w:color w:val="000000" w:themeColor="text1"/>
          <w:sz w:val="24"/>
        </w:rPr>
      </w:pPr>
      <w:bookmarkStart w:id="43" w:name="_Toc463296267"/>
      <w:r w:rsidRPr="0008045C">
        <w:rPr>
          <w:rFonts w:ascii="Times New Roman" w:hAnsi="Times New Roman" w:cs="Times New Roman"/>
          <w:color w:val="000000" w:themeColor="text1"/>
          <w:sz w:val="24"/>
        </w:rPr>
        <w:t xml:space="preserve">Tabel </w:t>
      </w:r>
      <w:r w:rsidR="00B8050E" w:rsidRPr="0008045C">
        <w:rPr>
          <w:rFonts w:ascii="Times New Roman" w:hAnsi="Times New Roman" w:cs="Times New Roman"/>
          <w:color w:val="000000" w:themeColor="text1"/>
          <w:sz w:val="24"/>
        </w:rPr>
        <w:fldChar w:fldCharType="begin"/>
      </w:r>
      <w:r w:rsidR="00F71FA5" w:rsidRPr="0008045C">
        <w:rPr>
          <w:rFonts w:ascii="Times New Roman" w:hAnsi="Times New Roman" w:cs="Times New Roman"/>
          <w:color w:val="000000" w:themeColor="text1"/>
          <w:sz w:val="24"/>
        </w:rPr>
        <w:instrText xml:space="preserve"> STYLEREF 1 \s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5</w:t>
      </w:r>
      <w:r w:rsidR="00B8050E" w:rsidRPr="0008045C">
        <w:rPr>
          <w:rFonts w:ascii="Times New Roman" w:hAnsi="Times New Roman" w:cs="Times New Roman"/>
          <w:color w:val="000000" w:themeColor="text1"/>
          <w:sz w:val="24"/>
        </w:rPr>
        <w:fldChar w:fldCharType="end"/>
      </w:r>
      <w:r w:rsidR="00F71FA5" w:rsidRPr="0008045C">
        <w:rPr>
          <w:rFonts w:ascii="Times New Roman" w:hAnsi="Times New Roman" w:cs="Times New Roman"/>
          <w:color w:val="000000" w:themeColor="text1"/>
          <w:sz w:val="24"/>
        </w:rPr>
        <w:t>.</w:t>
      </w:r>
      <w:r w:rsidR="00B8050E" w:rsidRPr="0008045C">
        <w:rPr>
          <w:rFonts w:ascii="Times New Roman" w:hAnsi="Times New Roman" w:cs="Times New Roman"/>
          <w:color w:val="000000" w:themeColor="text1"/>
          <w:sz w:val="24"/>
        </w:rPr>
        <w:fldChar w:fldCharType="begin"/>
      </w:r>
      <w:r w:rsidR="00F71FA5" w:rsidRPr="0008045C">
        <w:rPr>
          <w:rFonts w:ascii="Times New Roman" w:hAnsi="Times New Roman" w:cs="Times New Roman"/>
          <w:color w:val="000000" w:themeColor="text1"/>
          <w:sz w:val="24"/>
        </w:rPr>
        <w:instrText xml:space="preserve"> SEQ TABEL \* ARABIC \s 1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9</w:t>
      </w:r>
      <w:r w:rsidR="00B8050E" w:rsidRPr="0008045C">
        <w:rPr>
          <w:rFonts w:ascii="Times New Roman" w:hAnsi="Times New Roman" w:cs="Times New Roman"/>
          <w:color w:val="000000" w:themeColor="text1"/>
          <w:sz w:val="24"/>
        </w:rPr>
        <w:fldChar w:fldCharType="end"/>
      </w:r>
      <w:r w:rsidR="00074281">
        <w:rPr>
          <w:rFonts w:ascii="Times New Roman" w:hAnsi="Times New Roman" w:cs="Times New Roman"/>
          <w:b w:val="0"/>
          <w:color w:val="000000" w:themeColor="text1"/>
          <w:sz w:val="24"/>
          <w:lang w:val="en-US"/>
        </w:rPr>
        <w:tab/>
      </w:r>
      <w:r w:rsidRPr="0008045C">
        <w:rPr>
          <w:rFonts w:ascii="Times New Roman" w:hAnsi="Times New Roman" w:cs="Times New Roman"/>
          <w:b w:val="0"/>
          <w:bCs w:val="0"/>
          <w:color w:val="000000" w:themeColor="text1"/>
          <w:sz w:val="24"/>
        </w:rPr>
        <w:t>Sensitivitas Peluang Akibat Perubahan Pada Atribut Biaya Perjalanan Jalan Tol Dan Jalan Reguler</w:t>
      </w:r>
      <w:bookmarkEnd w:id="43"/>
    </w:p>
    <w:tbl>
      <w:tblPr>
        <w:tblStyle w:val="TableGrid"/>
        <w:tblW w:w="0" w:type="auto"/>
        <w:jc w:val="center"/>
        <w:tblInd w:w="-380" w:type="dxa"/>
        <w:tblLook w:val="04A0"/>
      </w:tblPr>
      <w:tblGrid>
        <w:gridCol w:w="1903"/>
        <w:gridCol w:w="2131"/>
        <w:gridCol w:w="2244"/>
      </w:tblGrid>
      <w:tr w:rsidR="00955DB9" w:rsidRPr="0008045C" w:rsidTr="00886C9E">
        <w:trPr>
          <w:trHeight w:val="264"/>
          <w:tblHeader/>
          <w:jc w:val="center"/>
        </w:trPr>
        <w:tc>
          <w:tcPr>
            <w:tcW w:w="0" w:type="auto"/>
            <w:vMerge w:val="restart"/>
            <w:noWrap/>
            <w:vAlign w:val="center"/>
            <w:hideMark/>
          </w:tcPr>
          <w:p w:rsidR="00955DB9" w:rsidRPr="0008045C" w:rsidRDefault="00955DB9" w:rsidP="008A4E4B">
            <w:pPr>
              <w:jc w:val="center"/>
              <w:rPr>
                <w:rFonts w:ascii="Arial Narrow" w:eastAsia="Times New Roman" w:hAnsi="Arial Narrow" w:cs="Arial"/>
                <w:b/>
                <w:noProof w:val="0"/>
                <w:color w:val="000000"/>
                <w:sz w:val="20"/>
                <w:szCs w:val="20"/>
              </w:rPr>
            </w:pPr>
            <w:r w:rsidRPr="0008045C">
              <w:rPr>
                <w:rFonts w:ascii="Arial Narrow" w:eastAsia="Times New Roman" w:hAnsi="Arial Narrow" w:cs="Arial"/>
                <w:b/>
                <w:noProof w:val="0"/>
                <w:color w:val="000000"/>
                <w:sz w:val="20"/>
                <w:szCs w:val="20"/>
              </w:rPr>
              <w:t>Biaya Perjalanan</w:t>
            </w:r>
            <w:r w:rsidR="00342425" w:rsidRPr="0008045C">
              <w:rPr>
                <w:rFonts w:ascii="Arial Narrow" w:eastAsia="Times New Roman" w:hAnsi="Arial Narrow" w:cs="Arial"/>
                <w:b/>
                <w:noProof w:val="0"/>
                <w:color w:val="000000"/>
                <w:sz w:val="20"/>
                <w:szCs w:val="20"/>
              </w:rPr>
              <w:t xml:space="preserve"> (Rp)</w:t>
            </w:r>
          </w:p>
        </w:tc>
        <w:tc>
          <w:tcPr>
            <w:tcW w:w="2131" w:type="dxa"/>
            <w:noWrap/>
            <w:vAlign w:val="center"/>
            <w:hideMark/>
          </w:tcPr>
          <w:p w:rsidR="00955DB9" w:rsidRPr="0008045C" w:rsidRDefault="00955DB9" w:rsidP="008A4E4B">
            <w:pPr>
              <w:jc w:val="center"/>
              <w:rPr>
                <w:rFonts w:ascii="Arial Narrow" w:eastAsia="Times New Roman" w:hAnsi="Arial Narrow" w:cs="Arial"/>
                <w:b/>
                <w:noProof w:val="0"/>
                <w:color w:val="000000"/>
                <w:sz w:val="20"/>
                <w:szCs w:val="20"/>
              </w:rPr>
            </w:pPr>
            <w:r w:rsidRPr="0008045C">
              <w:rPr>
                <w:rFonts w:ascii="Arial Narrow" w:eastAsia="Times New Roman" w:hAnsi="Arial Narrow" w:cs="Arial"/>
                <w:b/>
                <w:noProof w:val="0"/>
                <w:color w:val="000000"/>
                <w:sz w:val="20"/>
                <w:szCs w:val="20"/>
              </w:rPr>
              <w:t>Peluang Jalan Tol</w:t>
            </w:r>
          </w:p>
        </w:tc>
        <w:tc>
          <w:tcPr>
            <w:tcW w:w="2244" w:type="dxa"/>
            <w:noWrap/>
            <w:vAlign w:val="center"/>
            <w:hideMark/>
          </w:tcPr>
          <w:p w:rsidR="00955DB9" w:rsidRPr="0008045C" w:rsidRDefault="00955DB9" w:rsidP="008A4E4B">
            <w:pPr>
              <w:jc w:val="center"/>
              <w:rPr>
                <w:rFonts w:ascii="Arial Narrow" w:eastAsia="Times New Roman" w:hAnsi="Arial Narrow" w:cs="Arial"/>
                <w:b/>
                <w:noProof w:val="0"/>
                <w:color w:val="000000"/>
                <w:sz w:val="20"/>
                <w:szCs w:val="20"/>
              </w:rPr>
            </w:pPr>
            <w:r w:rsidRPr="0008045C">
              <w:rPr>
                <w:rFonts w:ascii="Arial Narrow" w:eastAsia="Times New Roman" w:hAnsi="Arial Narrow" w:cs="Arial"/>
                <w:b/>
                <w:noProof w:val="0"/>
                <w:color w:val="000000"/>
                <w:sz w:val="20"/>
                <w:szCs w:val="20"/>
              </w:rPr>
              <w:t>Peluang Jalan Reg</w:t>
            </w:r>
          </w:p>
        </w:tc>
      </w:tr>
      <w:tr w:rsidR="00955DB9" w:rsidRPr="0008045C" w:rsidTr="00886C9E">
        <w:trPr>
          <w:trHeight w:val="264"/>
          <w:tblHeader/>
          <w:jc w:val="center"/>
        </w:trPr>
        <w:tc>
          <w:tcPr>
            <w:tcW w:w="0" w:type="auto"/>
            <w:vMerge/>
            <w:noWrap/>
            <w:vAlign w:val="center"/>
            <w:hideMark/>
          </w:tcPr>
          <w:p w:rsidR="00955DB9" w:rsidRPr="0008045C" w:rsidRDefault="00955DB9" w:rsidP="008A4E4B">
            <w:pPr>
              <w:jc w:val="center"/>
              <w:rPr>
                <w:rFonts w:ascii="Arial Narrow" w:eastAsia="Times New Roman" w:hAnsi="Arial Narrow" w:cs="Arial"/>
                <w:b/>
                <w:noProof w:val="0"/>
                <w:color w:val="000000"/>
                <w:sz w:val="20"/>
                <w:szCs w:val="20"/>
              </w:rPr>
            </w:pPr>
          </w:p>
        </w:tc>
        <w:tc>
          <w:tcPr>
            <w:tcW w:w="2131" w:type="dxa"/>
            <w:noWrap/>
            <w:vAlign w:val="center"/>
            <w:hideMark/>
          </w:tcPr>
          <w:p w:rsidR="00955DB9" w:rsidRPr="0008045C" w:rsidRDefault="00955DB9" w:rsidP="008A4E4B">
            <w:pPr>
              <w:jc w:val="center"/>
              <w:rPr>
                <w:rFonts w:ascii="Arial Narrow" w:eastAsia="Times New Roman" w:hAnsi="Arial Narrow" w:cs="Arial"/>
                <w:b/>
                <w:noProof w:val="0"/>
                <w:color w:val="000000"/>
                <w:sz w:val="20"/>
                <w:szCs w:val="20"/>
              </w:rPr>
            </w:pPr>
            <w:r w:rsidRPr="0008045C">
              <w:rPr>
                <w:rFonts w:ascii="Arial Narrow" w:eastAsia="Times New Roman" w:hAnsi="Arial Narrow" w:cs="Arial"/>
                <w:b/>
                <w:noProof w:val="0"/>
                <w:color w:val="000000"/>
                <w:sz w:val="20"/>
                <w:szCs w:val="20"/>
              </w:rPr>
              <w:t>P</w:t>
            </w:r>
            <w:r w:rsidRPr="0008045C">
              <w:rPr>
                <w:rFonts w:ascii="Arial Narrow" w:eastAsia="Times New Roman" w:hAnsi="Arial Narrow" w:cs="Arial"/>
                <w:b/>
                <w:noProof w:val="0"/>
                <w:color w:val="000000"/>
                <w:sz w:val="20"/>
                <w:szCs w:val="20"/>
                <w:vertAlign w:val="subscript"/>
              </w:rPr>
              <w:t>T</w:t>
            </w:r>
            <w:r w:rsidRPr="0008045C">
              <w:rPr>
                <w:rFonts w:ascii="Arial Narrow" w:eastAsia="Times New Roman" w:hAnsi="Arial Narrow" w:cs="Arial"/>
                <w:b/>
                <w:noProof w:val="0"/>
                <w:color w:val="000000"/>
                <w:sz w:val="20"/>
                <w:szCs w:val="20"/>
              </w:rPr>
              <w:t>=1/(1+exp(U</w:t>
            </w:r>
            <w:r w:rsidRPr="0008045C">
              <w:rPr>
                <w:rFonts w:ascii="Arial Narrow" w:eastAsia="Times New Roman" w:hAnsi="Arial Narrow" w:cs="Arial"/>
                <w:b/>
                <w:noProof w:val="0"/>
                <w:color w:val="000000"/>
                <w:sz w:val="20"/>
                <w:szCs w:val="20"/>
                <w:vertAlign w:val="subscript"/>
              </w:rPr>
              <w:t>T</w:t>
            </w:r>
            <w:r w:rsidRPr="0008045C">
              <w:rPr>
                <w:rFonts w:ascii="Arial Narrow" w:eastAsia="Times New Roman" w:hAnsi="Arial Narrow" w:cs="Arial"/>
                <w:b/>
                <w:noProof w:val="0"/>
                <w:color w:val="000000"/>
                <w:sz w:val="20"/>
                <w:szCs w:val="20"/>
              </w:rPr>
              <w:t>))</w:t>
            </w:r>
          </w:p>
        </w:tc>
        <w:tc>
          <w:tcPr>
            <w:tcW w:w="2244" w:type="dxa"/>
            <w:noWrap/>
            <w:vAlign w:val="center"/>
            <w:hideMark/>
          </w:tcPr>
          <w:p w:rsidR="00955DB9" w:rsidRPr="0008045C" w:rsidRDefault="00955DB9" w:rsidP="008A4E4B">
            <w:pPr>
              <w:jc w:val="center"/>
              <w:rPr>
                <w:rFonts w:ascii="Arial Narrow" w:eastAsia="Times New Roman" w:hAnsi="Arial Narrow" w:cs="Arial"/>
                <w:b/>
                <w:noProof w:val="0"/>
                <w:color w:val="000000"/>
                <w:sz w:val="20"/>
                <w:szCs w:val="20"/>
              </w:rPr>
            </w:pPr>
            <w:r w:rsidRPr="0008045C">
              <w:rPr>
                <w:rFonts w:ascii="Arial Narrow" w:eastAsia="Times New Roman" w:hAnsi="Arial Narrow" w:cs="Arial"/>
                <w:b/>
                <w:noProof w:val="0"/>
                <w:color w:val="000000"/>
                <w:sz w:val="20"/>
                <w:szCs w:val="20"/>
              </w:rPr>
              <w:t>1 - P</w:t>
            </w:r>
            <w:r w:rsidRPr="0008045C">
              <w:rPr>
                <w:rFonts w:ascii="Arial Narrow" w:eastAsia="Times New Roman" w:hAnsi="Arial Narrow" w:cs="Arial"/>
                <w:b/>
                <w:noProof w:val="0"/>
                <w:color w:val="000000"/>
                <w:sz w:val="20"/>
                <w:szCs w:val="20"/>
                <w:vertAlign w:val="subscript"/>
              </w:rPr>
              <w:t>T</w:t>
            </w:r>
            <w:r w:rsidRPr="0008045C">
              <w:rPr>
                <w:rFonts w:ascii="Arial Narrow" w:eastAsia="Times New Roman" w:hAnsi="Arial Narrow" w:cs="Arial"/>
                <w:b/>
                <w:noProof w:val="0"/>
                <w:color w:val="000000"/>
                <w:sz w:val="20"/>
                <w:szCs w:val="20"/>
              </w:rPr>
              <w:t xml:space="preserve"> (Jalan Tol)</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20000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0.000378</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0.999622</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19000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0.000615</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0.999385</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18000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0.000998</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0.999002</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17000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0.00162</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0.99838</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16000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0.002628</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0.997372</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15000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0.004261</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0.995739</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14000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0.006902</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0.993098</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13000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0.011162</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0.988838</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12000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0.018004</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0.981996</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11000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0.028917</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0.971083</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10000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0.046133</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0.953867</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9000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0.072831</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0.927169</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8000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0.113146</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0.886854</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7000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0.171647</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0.828353</w:t>
            </w:r>
          </w:p>
        </w:tc>
      </w:tr>
      <w:tr w:rsidR="00955DB9" w:rsidRPr="0008045C" w:rsidTr="00886C9E">
        <w:trPr>
          <w:trHeight w:val="288"/>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6000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0.251807</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0.748193</w:t>
            </w:r>
          </w:p>
        </w:tc>
      </w:tr>
      <w:tr w:rsidR="00955DB9" w:rsidRPr="0008045C" w:rsidTr="00886C9E">
        <w:trPr>
          <w:trHeight w:val="288"/>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5000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0.353429</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0.646571</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4000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0.470285</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0.529715</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3000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0.590492</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0.409508</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2000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0.700777</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0.299223</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0.791831</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0.208169</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0.860686</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0.139314</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0.909373</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0.090627</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-2000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0.942188</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0.057812</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-3000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0.963596</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0.036404</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-4000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0.977268</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0.022732</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lastRenderedPageBreak/>
              <w:t>-5000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0.985881</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0.014119</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-6000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0.991259</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0.008741</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-7000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0.9946</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0.0054</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-8000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0.996669</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0.003331</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-9000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0.997946</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0.002054</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-10000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0.998734</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0.001266</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-11000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0.99922</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0.00078</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-12000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0.99952</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0.00048</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-13000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0.999704</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0.000296</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-14000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0.999818</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0.000182</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-15000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0.999888</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0.000112</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-16000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0.999931</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6.9E-05</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-17000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0.999958</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4.25E-05</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-18000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0.999974</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2.62E-05</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-19000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0.999984</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1.61E-05</w:t>
            </w:r>
          </w:p>
        </w:tc>
      </w:tr>
      <w:tr w:rsidR="00955DB9" w:rsidRPr="0008045C" w:rsidTr="00886C9E">
        <w:trPr>
          <w:trHeight w:val="264"/>
          <w:jc w:val="center"/>
        </w:trPr>
        <w:tc>
          <w:tcPr>
            <w:tcW w:w="0" w:type="auto"/>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-20000</w:t>
            </w:r>
          </w:p>
        </w:tc>
        <w:tc>
          <w:tcPr>
            <w:tcW w:w="2131"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0.99999</w:t>
            </w:r>
          </w:p>
        </w:tc>
        <w:tc>
          <w:tcPr>
            <w:tcW w:w="2244" w:type="dxa"/>
            <w:noWrap/>
            <w:vAlign w:val="center"/>
            <w:hideMark/>
          </w:tcPr>
          <w:p w:rsidR="00955DB9" w:rsidRPr="0008045C" w:rsidRDefault="00955DB9"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9.92E-06</w:t>
            </w:r>
          </w:p>
        </w:tc>
      </w:tr>
    </w:tbl>
    <w:p w:rsidR="007010D9" w:rsidRPr="0008045C" w:rsidRDefault="00955DB9" w:rsidP="00AB0880">
      <w:pPr>
        <w:rPr>
          <w:rFonts w:ascii="Times New Roman" w:hAnsi="Times New Roman" w:cs="Times New Roman"/>
          <w:bCs/>
          <w:color w:val="000000" w:themeColor="text1"/>
          <w:sz w:val="24"/>
        </w:rPr>
      </w:pPr>
      <w:r w:rsidRPr="0008045C">
        <w:rPr>
          <w:rFonts w:ascii="Times New Roman" w:hAnsi="Times New Roman" w:cs="Times New Roman"/>
          <w:bCs/>
          <w:color w:val="000000" w:themeColor="text1"/>
          <w:sz w:val="24"/>
        </w:rPr>
        <w:t xml:space="preserve">Sumber: </w:t>
      </w:r>
      <w:r w:rsidR="005773FC" w:rsidRPr="0008045C">
        <w:rPr>
          <w:rFonts w:ascii="Times New Roman" w:hAnsi="Times New Roman" w:cs="Times New Roman"/>
          <w:bCs/>
          <w:color w:val="000000" w:themeColor="text1"/>
          <w:sz w:val="24"/>
        </w:rPr>
        <w:t>Analisis</w:t>
      </w:r>
      <w:r w:rsidR="00811D98" w:rsidRPr="0008045C">
        <w:rPr>
          <w:rFonts w:ascii="Times New Roman" w:hAnsi="Times New Roman" w:cs="Times New Roman"/>
          <w:bCs/>
          <w:color w:val="000000" w:themeColor="text1"/>
          <w:sz w:val="24"/>
        </w:rPr>
        <w:t xml:space="preserve"> 2016</w:t>
      </w:r>
    </w:p>
    <w:p w:rsidR="00842907" w:rsidRPr="00AB0880" w:rsidRDefault="00811D98" w:rsidP="00AB0880">
      <w:pPr>
        <w:rPr>
          <w:rFonts w:ascii="Times New Roman" w:hAnsi="Times New Roman" w:cs="Times New Roman"/>
          <w:bCs/>
          <w:sz w:val="24"/>
          <w:lang w:val="en-US"/>
        </w:rPr>
      </w:pPr>
      <w:r w:rsidRPr="0008045C">
        <w:rPr>
          <w:rFonts w:ascii="Times New Roman" w:hAnsi="Times New Roman" w:cs="Times New Roman"/>
          <w:bCs/>
          <w:sz w:val="24"/>
        </w:rPr>
        <w:t xml:space="preserve">Dari </w:t>
      </w:r>
      <w:r w:rsidR="00AB55DC" w:rsidRPr="0008045C">
        <w:rPr>
          <w:rFonts w:ascii="Times New Roman" w:hAnsi="Times New Roman" w:cs="Times New Roman"/>
          <w:bCs/>
          <w:sz w:val="24"/>
        </w:rPr>
        <w:t>T</w:t>
      </w:r>
      <w:r w:rsidR="005773FC" w:rsidRPr="0008045C">
        <w:rPr>
          <w:rFonts w:ascii="Times New Roman" w:hAnsi="Times New Roman" w:cs="Times New Roman"/>
          <w:bCs/>
          <w:sz w:val="24"/>
        </w:rPr>
        <w:t>abel</w:t>
      </w:r>
      <w:r w:rsidR="00AB55DC" w:rsidRPr="0008045C">
        <w:rPr>
          <w:rFonts w:ascii="Times New Roman" w:hAnsi="Times New Roman" w:cs="Times New Roman"/>
          <w:bCs/>
          <w:sz w:val="24"/>
        </w:rPr>
        <w:t xml:space="preserve"> 5.</w:t>
      </w:r>
      <w:r w:rsidR="00AB0880">
        <w:rPr>
          <w:rFonts w:ascii="Times New Roman" w:hAnsi="Times New Roman" w:cs="Times New Roman"/>
          <w:bCs/>
          <w:sz w:val="24"/>
          <w:lang w:val="en-US"/>
        </w:rPr>
        <w:t>9</w:t>
      </w:r>
      <w:r w:rsidRPr="0008045C">
        <w:rPr>
          <w:rFonts w:ascii="Times New Roman" w:hAnsi="Times New Roman" w:cs="Times New Roman"/>
          <w:bCs/>
          <w:sz w:val="24"/>
        </w:rPr>
        <w:t xml:space="preserve"> di atas, </w:t>
      </w:r>
      <w:r w:rsidR="00CC2701" w:rsidRPr="0008045C">
        <w:rPr>
          <w:rFonts w:ascii="Times New Roman" w:hAnsi="Times New Roman" w:cs="Times New Roman"/>
          <w:bCs/>
          <w:sz w:val="24"/>
        </w:rPr>
        <w:t xml:space="preserve">perubahan biaya perjalan yang semakin kecil maka peluang memilih jalan </w:t>
      </w:r>
      <w:r w:rsidR="00886C9E" w:rsidRPr="0008045C">
        <w:rPr>
          <w:rFonts w:ascii="Times New Roman" w:hAnsi="Times New Roman" w:cs="Times New Roman"/>
          <w:bCs/>
          <w:sz w:val="24"/>
        </w:rPr>
        <w:t>tol</w:t>
      </w:r>
      <w:r w:rsidR="00CC2701" w:rsidRPr="0008045C">
        <w:rPr>
          <w:rFonts w:ascii="Times New Roman" w:hAnsi="Times New Roman" w:cs="Times New Roman"/>
          <w:bCs/>
          <w:sz w:val="24"/>
        </w:rPr>
        <w:t xml:space="preserve"> untuk sebagai rute yang dilewati menjadi semakin besar. Hal tersebut terlihat nilai pada kolom Peluang Jalan Tol semakin mendekati 1 (satu). Sebaliknya dengan jalan reguler, peluang jalan reguler menjadi jalan yang dilalui akan semakin besar ketika perubahan biaya perjalanan semakin besar, yang ditunjukan dengan nilai pada kolom peluang jalan reguler semakin mendekati 1 (satu) sedangkan nila pada kolom peluang jalan tol mendekati 0 (nol).</w:t>
      </w:r>
    </w:p>
    <w:p w:rsidR="00842907" w:rsidRPr="0008045C" w:rsidRDefault="00842907" w:rsidP="00AB0880">
      <w:pPr>
        <w:spacing w:line="240" w:lineRule="auto"/>
        <w:ind w:firstLine="709"/>
        <w:rPr>
          <w:rFonts w:ascii="Times New Roman" w:hAnsi="Times New Roman" w:cs="Times New Roman"/>
          <w:bCs/>
          <w:sz w:val="24"/>
        </w:rPr>
      </w:pPr>
    </w:p>
    <w:p w:rsidR="00CC2701" w:rsidRPr="0008045C" w:rsidRDefault="0059430F" w:rsidP="008A4E4B">
      <w:pPr>
        <w:ind w:left="-851"/>
        <w:rPr>
          <w:rFonts w:ascii="Times New Roman" w:hAnsi="Times New Roman" w:cs="Times New Roman"/>
          <w:bCs/>
          <w:sz w:val="24"/>
        </w:rPr>
      </w:pPr>
      <w:r w:rsidRPr="0008045C">
        <w:rPr>
          <w:rFonts w:ascii="Times New Roman" w:hAnsi="Times New Roman" w:cs="Times New Roman"/>
          <w:bCs/>
          <w:sz w:val="24"/>
          <w:lang w:val="en-US"/>
        </w:rPr>
        <w:drawing>
          <wp:inline distT="0" distB="0" distL="0" distR="0">
            <wp:extent cx="5989955" cy="2471058"/>
            <wp:effectExtent l="19050" t="0" r="10795" b="5442"/>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2907" w:rsidRPr="0008045C" w:rsidRDefault="005773FC" w:rsidP="005773FC">
      <w:pPr>
        <w:pStyle w:val="Caption"/>
        <w:spacing w:after="0"/>
        <w:ind w:left="1276" w:hanging="1276"/>
        <w:rPr>
          <w:rFonts w:ascii="Times New Roman" w:hAnsi="Times New Roman" w:cs="Times New Roman"/>
          <w:b w:val="0"/>
          <w:bCs w:val="0"/>
          <w:color w:val="000000" w:themeColor="text1"/>
          <w:sz w:val="24"/>
        </w:rPr>
      </w:pPr>
      <w:bookmarkStart w:id="44" w:name="_Toc463296277"/>
      <w:r w:rsidRPr="0008045C">
        <w:rPr>
          <w:rFonts w:ascii="Times New Roman" w:hAnsi="Times New Roman" w:cs="Times New Roman"/>
          <w:color w:val="000000" w:themeColor="text1"/>
          <w:sz w:val="24"/>
        </w:rPr>
        <w:t xml:space="preserve">Gambar </w:t>
      </w:r>
      <w:r w:rsidR="00B8050E" w:rsidRPr="0008045C">
        <w:rPr>
          <w:rFonts w:ascii="Times New Roman" w:hAnsi="Times New Roman" w:cs="Times New Roman"/>
          <w:color w:val="000000" w:themeColor="text1"/>
          <w:sz w:val="24"/>
        </w:rPr>
        <w:fldChar w:fldCharType="begin"/>
      </w:r>
      <w:r w:rsidR="001354DF" w:rsidRPr="0008045C">
        <w:rPr>
          <w:rFonts w:ascii="Times New Roman" w:hAnsi="Times New Roman" w:cs="Times New Roman"/>
          <w:color w:val="000000" w:themeColor="text1"/>
          <w:sz w:val="24"/>
        </w:rPr>
        <w:instrText xml:space="preserve"> STYLEREF 1 \s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5</w:t>
      </w:r>
      <w:r w:rsidR="00B8050E" w:rsidRPr="0008045C">
        <w:rPr>
          <w:rFonts w:ascii="Times New Roman" w:hAnsi="Times New Roman" w:cs="Times New Roman"/>
          <w:color w:val="000000" w:themeColor="text1"/>
          <w:sz w:val="24"/>
        </w:rPr>
        <w:fldChar w:fldCharType="end"/>
      </w:r>
      <w:r w:rsidRPr="0008045C">
        <w:rPr>
          <w:rFonts w:ascii="Times New Roman" w:hAnsi="Times New Roman" w:cs="Times New Roman"/>
          <w:color w:val="000000" w:themeColor="text1"/>
          <w:sz w:val="24"/>
        </w:rPr>
        <w:t>.</w:t>
      </w:r>
      <w:r w:rsidR="00B8050E" w:rsidRPr="0008045C">
        <w:rPr>
          <w:rFonts w:ascii="Times New Roman" w:hAnsi="Times New Roman" w:cs="Times New Roman"/>
          <w:color w:val="000000" w:themeColor="text1"/>
          <w:sz w:val="24"/>
        </w:rPr>
        <w:fldChar w:fldCharType="begin"/>
      </w:r>
      <w:r w:rsidR="001354DF" w:rsidRPr="0008045C">
        <w:rPr>
          <w:rFonts w:ascii="Times New Roman" w:hAnsi="Times New Roman" w:cs="Times New Roman"/>
          <w:color w:val="000000" w:themeColor="text1"/>
          <w:sz w:val="24"/>
        </w:rPr>
        <w:instrText xml:space="preserve"> SEQ GAMBAR \* ARABIC \s 1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7</w:t>
      </w:r>
      <w:r w:rsidR="00B8050E" w:rsidRPr="0008045C">
        <w:rPr>
          <w:rFonts w:ascii="Times New Roman" w:hAnsi="Times New Roman" w:cs="Times New Roman"/>
          <w:color w:val="000000" w:themeColor="text1"/>
          <w:sz w:val="24"/>
        </w:rPr>
        <w:fldChar w:fldCharType="end"/>
      </w:r>
      <w:r w:rsidRPr="0008045C">
        <w:rPr>
          <w:rFonts w:ascii="Times New Roman" w:hAnsi="Times New Roman" w:cs="Times New Roman"/>
          <w:b w:val="0"/>
          <w:color w:val="000000" w:themeColor="text1"/>
          <w:sz w:val="24"/>
        </w:rPr>
        <w:t xml:space="preserve"> </w:t>
      </w:r>
      <w:r w:rsidRPr="0008045C">
        <w:rPr>
          <w:rFonts w:ascii="Times New Roman" w:hAnsi="Times New Roman" w:cs="Times New Roman"/>
          <w:b w:val="0"/>
          <w:bCs w:val="0"/>
          <w:color w:val="000000" w:themeColor="text1"/>
          <w:sz w:val="24"/>
        </w:rPr>
        <w:t>Perubahan Peluang Akibat Perubahan Pada Atribut Biaya Perjalanan Jalan Tol Dan Jalan Reguler</w:t>
      </w:r>
      <w:bookmarkEnd w:id="44"/>
    </w:p>
    <w:p w:rsidR="0059430F" w:rsidRPr="0008045C" w:rsidRDefault="0059430F" w:rsidP="005773FC">
      <w:pPr>
        <w:rPr>
          <w:rFonts w:ascii="Times New Roman" w:hAnsi="Times New Roman" w:cs="Times New Roman"/>
          <w:bCs/>
          <w:sz w:val="24"/>
        </w:rPr>
      </w:pPr>
      <w:r w:rsidRPr="0008045C">
        <w:rPr>
          <w:rFonts w:ascii="Times New Roman" w:hAnsi="Times New Roman" w:cs="Times New Roman"/>
          <w:bCs/>
          <w:sz w:val="24"/>
        </w:rPr>
        <w:t xml:space="preserve">Sumber: </w:t>
      </w:r>
      <w:r w:rsidR="005773FC" w:rsidRPr="0008045C">
        <w:rPr>
          <w:rFonts w:ascii="Times New Roman" w:hAnsi="Times New Roman" w:cs="Times New Roman"/>
          <w:bCs/>
          <w:sz w:val="24"/>
        </w:rPr>
        <w:t>Analisis</w:t>
      </w:r>
      <w:r w:rsidRPr="0008045C">
        <w:rPr>
          <w:rFonts w:ascii="Times New Roman" w:hAnsi="Times New Roman" w:cs="Times New Roman"/>
          <w:bCs/>
          <w:sz w:val="24"/>
        </w:rPr>
        <w:t xml:space="preserve"> 2016</w:t>
      </w:r>
    </w:p>
    <w:p w:rsidR="00842907" w:rsidRPr="0008045C" w:rsidRDefault="0059430F" w:rsidP="005773FC">
      <w:pPr>
        <w:rPr>
          <w:rFonts w:ascii="Times New Roman" w:hAnsi="Times New Roman" w:cs="Times New Roman"/>
          <w:bCs/>
          <w:sz w:val="24"/>
        </w:rPr>
      </w:pPr>
      <w:r w:rsidRPr="0008045C">
        <w:rPr>
          <w:rFonts w:ascii="Times New Roman" w:hAnsi="Times New Roman" w:cs="Times New Roman"/>
          <w:bCs/>
          <w:sz w:val="24"/>
        </w:rPr>
        <w:lastRenderedPageBreak/>
        <w:t>Ketika biaya perjalanan masyarakat pelaku perjalanan Bandar Lampung-Metro sehari-harinya akan terjadi pertambahan biaya secara perlahan sebesar Rp1000</w:t>
      </w:r>
      <w:r w:rsidR="005A22A8" w:rsidRPr="0008045C">
        <w:rPr>
          <w:rFonts w:ascii="Times New Roman" w:hAnsi="Times New Roman" w:cs="Times New Roman"/>
          <w:bCs/>
          <w:sz w:val="24"/>
        </w:rPr>
        <w:t xml:space="preserve"> dari biaya yang biasa dilewati yaitu jalan reguler</w:t>
      </w:r>
      <w:r w:rsidRPr="0008045C">
        <w:rPr>
          <w:rFonts w:ascii="Times New Roman" w:hAnsi="Times New Roman" w:cs="Times New Roman"/>
          <w:bCs/>
          <w:sz w:val="24"/>
        </w:rPr>
        <w:t>, peluang rute jalan tol sebagai alternatif jalur yang dilewati akan terjadi penurunan.</w:t>
      </w:r>
    </w:p>
    <w:p w:rsidR="005773FC" w:rsidRPr="0008045C" w:rsidRDefault="005773FC" w:rsidP="005773FC">
      <w:pPr>
        <w:spacing w:line="240" w:lineRule="auto"/>
        <w:rPr>
          <w:rFonts w:ascii="Times New Roman" w:hAnsi="Times New Roman" w:cs="Times New Roman"/>
          <w:bCs/>
          <w:sz w:val="24"/>
        </w:rPr>
      </w:pPr>
    </w:p>
    <w:p w:rsidR="005A22A8" w:rsidRPr="0008045C" w:rsidRDefault="005A22A8" w:rsidP="005773FC">
      <w:pPr>
        <w:rPr>
          <w:rFonts w:ascii="Times New Roman" w:hAnsi="Times New Roman" w:cs="Times New Roman"/>
          <w:bCs/>
          <w:sz w:val="24"/>
        </w:rPr>
      </w:pPr>
      <w:r w:rsidRPr="0008045C">
        <w:rPr>
          <w:rFonts w:ascii="Times New Roman" w:hAnsi="Times New Roman" w:cs="Times New Roman"/>
          <w:bCs/>
          <w:sz w:val="24"/>
        </w:rPr>
        <w:t xml:space="preserve">Hal tersebut terlihat pada </w:t>
      </w:r>
      <w:r w:rsidR="00AB55DC" w:rsidRPr="0008045C">
        <w:rPr>
          <w:rFonts w:ascii="Times New Roman" w:hAnsi="Times New Roman" w:cs="Times New Roman"/>
          <w:bCs/>
          <w:sz w:val="24"/>
        </w:rPr>
        <w:t>G</w:t>
      </w:r>
      <w:r w:rsidR="005773FC" w:rsidRPr="0008045C">
        <w:rPr>
          <w:rFonts w:ascii="Times New Roman" w:hAnsi="Times New Roman" w:cs="Times New Roman"/>
          <w:bCs/>
          <w:sz w:val="24"/>
        </w:rPr>
        <w:t>ambar</w:t>
      </w:r>
      <w:r w:rsidR="00AB55DC" w:rsidRPr="0008045C">
        <w:rPr>
          <w:rFonts w:ascii="Times New Roman" w:hAnsi="Times New Roman" w:cs="Times New Roman"/>
          <w:bCs/>
          <w:sz w:val="24"/>
        </w:rPr>
        <w:t xml:space="preserve"> 5.</w:t>
      </w:r>
      <w:r w:rsidR="00AB0880">
        <w:rPr>
          <w:rFonts w:ascii="Times New Roman" w:hAnsi="Times New Roman" w:cs="Times New Roman"/>
          <w:bCs/>
          <w:sz w:val="24"/>
          <w:lang w:val="en-US"/>
        </w:rPr>
        <w:t>7</w:t>
      </w:r>
      <w:r w:rsidRPr="0008045C">
        <w:rPr>
          <w:rFonts w:ascii="Times New Roman" w:hAnsi="Times New Roman" w:cs="Times New Roman"/>
          <w:bCs/>
          <w:sz w:val="24"/>
        </w:rPr>
        <w:t xml:space="preserve"> bahwa akan terjadi perbindahan rute yang dilewati dari jalan tol ke jalan reguler, ketika biaya perjalanan terjadi pertambahan biaya mendekati Rp4000. </w:t>
      </w:r>
      <w:r w:rsidR="000427F7" w:rsidRPr="0008045C">
        <w:rPr>
          <w:rFonts w:ascii="Times New Roman" w:hAnsi="Times New Roman" w:cs="Times New Roman"/>
          <w:bCs/>
          <w:sz w:val="24"/>
        </w:rPr>
        <w:t>Pertambahan biaya di atas Rp4000, masyarakat akan beralih lebih memilih jalan reguler. Hal tersebut terus terjadi sampai peluang rute jalan tol mendekati 0 (nol).</w:t>
      </w:r>
    </w:p>
    <w:p w:rsidR="005773FC" w:rsidRPr="0008045C" w:rsidRDefault="005773FC" w:rsidP="005773FC">
      <w:pPr>
        <w:spacing w:line="240" w:lineRule="auto"/>
        <w:rPr>
          <w:rFonts w:ascii="Times New Roman" w:hAnsi="Times New Roman" w:cs="Times New Roman"/>
          <w:bCs/>
          <w:sz w:val="24"/>
        </w:rPr>
      </w:pPr>
    </w:p>
    <w:p w:rsidR="005773FC" w:rsidRPr="0008045C" w:rsidRDefault="005773FC" w:rsidP="005773FC">
      <w:pPr>
        <w:spacing w:line="240" w:lineRule="auto"/>
        <w:rPr>
          <w:rFonts w:ascii="Times New Roman" w:hAnsi="Times New Roman" w:cs="Times New Roman"/>
          <w:bCs/>
          <w:sz w:val="24"/>
        </w:rPr>
      </w:pPr>
    </w:p>
    <w:p w:rsidR="00F613D5" w:rsidRPr="0008045C" w:rsidRDefault="00F613D5" w:rsidP="00842907">
      <w:pPr>
        <w:pStyle w:val="Heading3"/>
      </w:pPr>
      <w:bookmarkStart w:id="45" w:name="_Toc463316159"/>
      <w:r w:rsidRPr="0008045C">
        <w:t>Waktu Tempuh</w:t>
      </w:r>
      <w:bookmarkEnd w:id="45"/>
    </w:p>
    <w:p w:rsidR="005773FC" w:rsidRPr="0008045C" w:rsidRDefault="005773FC" w:rsidP="005773FC">
      <w:pPr>
        <w:spacing w:line="240" w:lineRule="auto"/>
        <w:rPr>
          <w:rFonts w:ascii="Times New Roman" w:hAnsi="Times New Roman" w:cs="Times New Roman"/>
          <w:bCs/>
          <w:sz w:val="24"/>
        </w:rPr>
      </w:pPr>
    </w:p>
    <w:p w:rsidR="00F613D5" w:rsidRPr="0008045C" w:rsidRDefault="00F613D5" w:rsidP="005773FC">
      <w:pPr>
        <w:rPr>
          <w:rFonts w:ascii="Times New Roman" w:hAnsi="Times New Roman" w:cs="Times New Roman"/>
          <w:bCs/>
          <w:sz w:val="24"/>
        </w:rPr>
      </w:pPr>
      <w:r w:rsidRPr="0008045C">
        <w:rPr>
          <w:rFonts w:ascii="Times New Roman" w:hAnsi="Times New Roman" w:cs="Times New Roman"/>
          <w:bCs/>
          <w:sz w:val="24"/>
        </w:rPr>
        <w:t xml:space="preserve">Skenario </w:t>
      </w:r>
      <w:r w:rsidR="008135EF" w:rsidRPr="0008045C">
        <w:rPr>
          <w:rFonts w:ascii="Times New Roman" w:hAnsi="Times New Roman" w:cs="Times New Roman"/>
          <w:bCs/>
          <w:sz w:val="24"/>
        </w:rPr>
        <w:t xml:space="preserve">waktu tempuh pada perhitungan peluang jalan tol dan jalan reguler, juga dilakukan dengan memasukan biaya pada rentang tertentu ke dalam persamaan utilitas dan kemudian akan diketahui peluangnya. Perhitungan skenario waktu tempuh dapat dilihat pada </w:t>
      </w:r>
      <w:r w:rsidR="00AB55DC" w:rsidRPr="0008045C">
        <w:rPr>
          <w:rFonts w:ascii="Times New Roman" w:hAnsi="Times New Roman" w:cs="Times New Roman"/>
          <w:bCs/>
          <w:sz w:val="24"/>
        </w:rPr>
        <w:t>T</w:t>
      </w:r>
      <w:r w:rsidR="005773FC" w:rsidRPr="0008045C">
        <w:rPr>
          <w:rFonts w:ascii="Times New Roman" w:hAnsi="Times New Roman" w:cs="Times New Roman"/>
          <w:bCs/>
          <w:sz w:val="24"/>
        </w:rPr>
        <w:t>abel</w:t>
      </w:r>
      <w:r w:rsidR="00AB55DC" w:rsidRPr="0008045C">
        <w:rPr>
          <w:rFonts w:ascii="Times New Roman" w:hAnsi="Times New Roman" w:cs="Times New Roman"/>
          <w:bCs/>
          <w:sz w:val="24"/>
        </w:rPr>
        <w:t xml:space="preserve"> 5.</w:t>
      </w:r>
      <w:r w:rsidR="001F3AF0">
        <w:rPr>
          <w:rFonts w:ascii="Times New Roman" w:hAnsi="Times New Roman" w:cs="Times New Roman"/>
          <w:bCs/>
          <w:sz w:val="24"/>
          <w:lang w:val="en-US"/>
        </w:rPr>
        <w:t>10</w:t>
      </w:r>
      <w:r w:rsidR="008135EF" w:rsidRPr="0008045C">
        <w:rPr>
          <w:rFonts w:ascii="Times New Roman" w:hAnsi="Times New Roman" w:cs="Times New Roman"/>
          <w:bCs/>
          <w:sz w:val="24"/>
        </w:rPr>
        <w:t>.</w:t>
      </w:r>
    </w:p>
    <w:p w:rsidR="009D45F9" w:rsidRPr="00AB0880" w:rsidRDefault="009D45F9" w:rsidP="00AB0880">
      <w:pPr>
        <w:spacing w:line="240" w:lineRule="auto"/>
        <w:rPr>
          <w:rFonts w:ascii="Times New Roman" w:hAnsi="Times New Roman" w:cs="Times New Roman"/>
          <w:bCs/>
          <w:sz w:val="24"/>
          <w:lang w:val="en-US"/>
        </w:rPr>
      </w:pPr>
    </w:p>
    <w:p w:rsidR="00886C9E" w:rsidRPr="0008045C" w:rsidRDefault="005773FC" w:rsidP="00074281">
      <w:pPr>
        <w:pStyle w:val="Caption"/>
        <w:ind w:left="1276" w:hanging="1276"/>
        <w:rPr>
          <w:rFonts w:ascii="Times New Roman" w:hAnsi="Times New Roman" w:cs="Times New Roman"/>
          <w:b w:val="0"/>
          <w:bCs w:val="0"/>
          <w:color w:val="000000" w:themeColor="text1"/>
          <w:sz w:val="24"/>
          <w:szCs w:val="24"/>
        </w:rPr>
      </w:pPr>
      <w:bookmarkStart w:id="46" w:name="_Toc463296268"/>
      <w:r w:rsidRPr="0008045C">
        <w:rPr>
          <w:rFonts w:ascii="Times New Roman" w:hAnsi="Times New Roman" w:cs="Times New Roman"/>
          <w:color w:val="000000" w:themeColor="text1"/>
          <w:sz w:val="24"/>
          <w:szCs w:val="24"/>
        </w:rPr>
        <w:t xml:space="preserve">Tabel </w:t>
      </w:r>
      <w:r w:rsidR="00B8050E" w:rsidRPr="0008045C">
        <w:rPr>
          <w:rFonts w:ascii="Times New Roman" w:hAnsi="Times New Roman" w:cs="Times New Roman"/>
          <w:color w:val="000000" w:themeColor="text1"/>
          <w:sz w:val="24"/>
          <w:szCs w:val="24"/>
        </w:rPr>
        <w:fldChar w:fldCharType="begin"/>
      </w:r>
      <w:r w:rsidR="00F71FA5" w:rsidRPr="0008045C">
        <w:rPr>
          <w:rFonts w:ascii="Times New Roman" w:hAnsi="Times New Roman" w:cs="Times New Roman"/>
          <w:color w:val="000000" w:themeColor="text1"/>
          <w:sz w:val="24"/>
          <w:szCs w:val="24"/>
        </w:rPr>
        <w:instrText xml:space="preserve"> STYLEREF 1 \s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5</w:t>
      </w:r>
      <w:r w:rsidR="00B8050E" w:rsidRPr="0008045C">
        <w:rPr>
          <w:rFonts w:ascii="Times New Roman" w:hAnsi="Times New Roman" w:cs="Times New Roman"/>
          <w:color w:val="000000" w:themeColor="text1"/>
          <w:sz w:val="24"/>
          <w:szCs w:val="24"/>
        </w:rPr>
        <w:fldChar w:fldCharType="end"/>
      </w:r>
      <w:r w:rsidR="00F71FA5" w:rsidRPr="0008045C">
        <w:rPr>
          <w:rFonts w:ascii="Times New Roman" w:hAnsi="Times New Roman" w:cs="Times New Roman"/>
          <w:color w:val="000000" w:themeColor="text1"/>
          <w:sz w:val="24"/>
          <w:szCs w:val="24"/>
        </w:rPr>
        <w:t>.</w:t>
      </w:r>
      <w:r w:rsidR="00B8050E" w:rsidRPr="0008045C">
        <w:rPr>
          <w:rFonts w:ascii="Times New Roman" w:hAnsi="Times New Roman" w:cs="Times New Roman"/>
          <w:color w:val="000000" w:themeColor="text1"/>
          <w:sz w:val="24"/>
          <w:szCs w:val="24"/>
        </w:rPr>
        <w:fldChar w:fldCharType="begin"/>
      </w:r>
      <w:r w:rsidR="00F71FA5" w:rsidRPr="0008045C">
        <w:rPr>
          <w:rFonts w:ascii="Times New Roman" w:hAnsi="Times New Roman" w:cs="Times New Roman"/>
          <w:color w:val="000000" w:themeColor="text1"/>
          <w:sz w:val="24"/>
          <w:szCs w:val="24"/>
        </w:rPr>
        <w:instrText xml:space="preserve"> SEQ TABEL \* ARABIC \s 1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10</w:t>
      </w:r>
      <w:r w:rsidR="00B8050E" w:rsidRPr="0008045C">
        <w:rPr>
          <w:rFonts w:ascii="Times New Roman" w:hAnsi="Times New Roman" w:cs="Times New Roman"/>
          <w:color w:val="000000" w:themeColor="text1"/>
          <w:sz w:val="24"/>
          <w:szCs w:val="24"/>
        </w:rPr>
        <w:fldChar w:fldCharType="end"/>
      </w:r>
      <w:r w:rsidR="00074281">
        <w:rPr>
          <w:rFonts w:ascii="Times New Roman" w:hAnsi="Times New Roman" w:cs="Times New Roman"/>
          <w:color w:val="000000" w:themeColor="text1"/>
          <w:sz w:val="24"/>
          <w:szCs w:val="24"/>
          <w:lang w:val="en-US"/>
        </w:rPr>
        <w:tab/>
      </w:r>
      <w:r w:rsidRPr="0008045C">
        <w:rPr>
          <w:rFonts w:ascii="Times New Roman" w:hAnsi="Times New Roman" w:cs="Times New Roman"/>
          <w:b w:val="0"/>
          <w:bCs w:val="0"/>
          <w:color w:val="000000" w:themeColor="text1"/>
          <w:sz w:val="24"/>
          <w:szCs w:val="24"/>
        </w:rPr>
        <w:t>Sensitivitas Peluang Akibat Perubahan Pada Atribut Waktu Tempuh</w:t>
      </w:r>
      <w:r w:rsidRPr="0008045C">
        <w:rPr>
          <w:rFonts w:ascii="Times New Roman" w:hAnsi="Times New Roman" w:cs="Times New Roman"/>
          <w:b w:val="0"/>
          <w:bCs w:val="0"/>
          <w:color w:val="000000" w:themeColor="text1"/>
          <w:sz w:val="24"/>
          <w:szCs w:val="24"/>
        </w:rPr>
        <w:br/>
        <w:t>Jalan Tol Dan Jalan Reguler</w:t>
      </w:r>
      <w:bookmarkEnd w:id="46"/>
    </w:p>
    <w:tbl>
      <w:tblPr>
        <w:tblStyle w:val="TableGrid"/>
        <w:tblW w:w="0" w:type="auto"/>
        <w:jc w:val="center"/>
        <w:tblLook w:val="04A0"/>
      </w:tblPr>
      <w:tblGrid>
        <w:gridCol w:w="1489"/>
        <w:gridCol w:w="2337"/>
        <w:gridCol w:w="2043"/>
      </w:tblGrid>
      <w:tr w:rsidR="00496AEB" w:rsidRPr="0008045C" w:rsidTr="00886C9E">
        <w:trPr>
          <w:trHeight w:val="264"/>
          <w:tblHeader/>
          <w:jc w:val="center"/>
        </w:trPr>
        <w:tc>
          <w:tcPr>
            <w:tcW w:w="1489" w:type="dxa"/>
            <w:vMerge w:val="restart"/>
            <w:noWrap/>
            <w:vAlign w:val="center"/>
            <w:hideMark/>
          </w:tcPr>
          <w:p w:rsidR="00496AEB" w:rsidRPr="0008045C" w:rsidRDefault="00496AEB" w:rsidP="008A4E4B">
            <w:pPr>
              <w:jc w:val="center"/>
              <w:rPr>
                <w:rFonts w:ascii="Arial Narrow" w:eastAsia="Times New Roman" w:hAnsi="Arial Narrow" w:cs="Arial"/>
                <w:b/>
                <w:noProof w:val="0"/>
                <w:color w:val="000000"/>
                <w:sz w:val="20"/>
                <w:szCs w:val="20"/>
              </w:rPr>
            </w:pPr>
            <w:r w:rsidRPr="0008045C">
              <w:rPr>
                <w:rFonts w:ascii="Arial Narrow" w:eastAsia="Times New Roman" w:hAnsi="Arial Narrow" w:cs="Arial"/>
                <w:b/>
                <w:noProof w:val="0"/>
                <w:color w:val="000000"/>
                <w:sz w:val="20"/>
                <w:szCs w:val="20"/>
              </w:rPr>
              <w:t>Waktu Tempuh (menit)</w:t>
            </w:r>
          </w:p>
        </w:tc>
        <w:tc>
          <w:tcPr>
            <w:tcW w:w="2337" w:type="dxa"/>
            <w:noWrap/>
            <w:vAlign w:val="center"/>
            <w:hideMark/>
          </w:tcPr>
          <w:p w:rsidR="00496AEB" w:rsidRPr="0008045C" w:rsidRDefault="00496AEB" w:rsidP="008A4E4B">
            <w:pPr>
              <w:jc w:val="center"/>
              <w:rPr>
                <w:rFonts w:ascii="Arial Narrow" w:eastAsia="Times New Roman" w:hAnsi="Arial Narrow" w:cs="Arial"/>
                <w:b/>
                <w:noProof w:val="0"/>
                <w:color w:val="000000"/>
                <w:sz w:val="20"/>
                <w:szCs w:val="20"/>
              </w:rPr>
            </w:pPr>
            <w:r w:rsidRPr="0008045C">
              <w:rPr>
                <w:rFonts w:ascii="Arial Narrow" w:eastAsia="Times New Roman" w:hAnsi="Arial Narrow" w:cs="Arial"/>
                <w:b/>
                <w:noProof w:val="0"/>
                <w:color w:val="000000"/>
                <w:sz w:val="20"/>
                <w:szCs w:val="20"/>
              </w:rPr>
              <w:t>Peluang Jalan Tol</w:t>
            </w:r>
          </w:p>
        </w:tc>
        <w:tc>
          <w:tcPr>
            <w:tcW w:w="2043" w:type="dxa"/>
            <w:noWrap/>
            <w:vAlign w:val="center"/>
            <w:hideMark/>
          </w:tcPr>
          <w:p w:rsidR="00496AEB" w:rsidRPr="0008045C" w:rsidRDefault="00496AEB" w:rsidP="008A4E4B">
            <w:pPr>
              <w:jc w:val="center"/>
              <w:rPr>
                <w:rFonts w:ascii="Arial Narrow" w:eastAsia="Times New Roman" w:hAnsi="Arial Narrow" w:cs="Arial"/>
                <w:b/>
                <w:noProof w:val="0"/>
                <w:color w:val="000000"/>
                <w:sz w:val="20"/>
                <w:szCs w:val="20"/>
              </w:rPr>
            </w:pPr>
            <w:r w:rsidRPr="0008045C">
              <w:rPr>
                <w:rFonts w:ascii="Arial Narrow" w:eastAsia="Times New Roman" w:hAnsi="Arial Narrow" w:cs="Arial"/>
                <w:b/>
                <w:noProof w:val="0"/>
                <w:color w:val="000000"/>
                <w:sz w:val="20"/>
                <w:szCs w:val="20"/>
              </w:rPr>
              <w:t>Peluang Jalan Reg</w:t>
            </w:r>
          </w:p>
        </w:tc>
      </w:tr>
      <w:tr w:rsidR="00496AEB" w:rsidRPr="0008045C" w:rsidTr="00886C9E">
        <w:trPr>
          <w:trHeight w:val="264"/>
          <w:tblHeader/>
          <w:jc w:val="center"/>
        </w:trPr>
        <w:tc>
          <w:tcPr>
            <w:tcW w:w="1489" w:type="dxa"/>
            <w:vMerge/>
            <w:noWrap/>
            <w:vAlign w:val="center"/>
            <w:hideMark/>
          </w:tcPr>
          <w:p w:rsidR="00496AEB" w:rsidRPr="0008045C" w:rsidRDefault="00496AEB" w:rsidP="008A4E4B">
            <w:pPr>
              <w:jc w:val="center"/>
              <w:rPr>
                <w:rFonts w:ascii="Arial Narrow" w:eastAsia="Times New Roman" w:hAnsi="Arial Narrow" w:cs="Arial"/>
                <w:b/>
                <w:noProof w:val="0"/>
                <w:color w:val="000000"/>
                <w:sz w:val="20"/>
                <w:szCs w:val="20"/>
              </w:rPr>
            </w:pPr>
          </w:p>
        </w:tc>
        <w:tc>
          <w:tcPr>
            <w:tcW w:w="2337" w:type="dxa"/>
            <w:noWrap/>
            <w:vAlign w:val="center"/>
            <w:hideMark/>
          </w:tcPr>
          <w:p w:rsidR="00496AEB" w:rsidRPr="0008045C" w:rsidRDefault="00496AEB" w:rsidP="008A4E4B">
            <w:pPr>
              <w:jc w:val="center"/>
              <w:rPr>
                <w:rFonts w:ascii="Arial Narrow" w:eastAsia="Times New Roman" w:hAnsi="Arial Narrow" w:cs="Arial"/>
                <w:b/>
                <w:noProof w:val="0"/>
                <w:color w:val="000000"/>
                <w:sz w:val="20"/>
                <w:szCs w:val="20"/>
              </w:rPr>
            </w:pPr>
            <w:r w:rsidRPr="0008045C">
              <w:rPr>
                <w:rFonts w:ascii="Arial Narrow" w:eastAsia="Times New Roman" w:hAnsi="Arial Narrow" w:cs="Arial"/>
                <w:b/>
                <w:noProof w:val="0"/>
                <w:color w:val="000000"/>
                <w:sz w:val="20"/>
                <w:szCs w:val="20"/>
              </w:rPr>
              <w:t>P</w:t>
            </w:r>
            <w:r w:rsidRPr="0008045C">
              <w:rPr>
                <w:rFonts w:ascii="Arial Narrow" w:eastAsia="Times New Roman" w:hAnsi="Arial Narrow" w:cs="Arial"/>
                <w:b/>
                <w:noProof w:val="0"/>
                <w:color w:val="000000"/>
                <w:sz w:val="20"/>
                <w:szCs w:val="20"/>
                <w:vertAlign w:val="subscript"/>
              </w:rPr>
              <w:t>T</w:t>
            </w:r>
            <w:r w:rsidRPr="0008045C">
              <w:rPr>
                <w:rFonts w:ascii="Arial Narrow" w:eastAsia="Times New Roman" w:hAnsi="Arial Narrow" w:cs="Arial"/>
                <w:b/>
                <w:noProof w:val="0"/>
                <w:color w:val="000000"/>
                <w:sz w:val="20"/>
                <w:szCs w:val="20"/>
              </w:rPr>
              <w:t>=1/(1+exp(U</w:t>
            </w:r>
            <w:r w:rsidRPr="0008045C">
              <w:rPr>
                <w:rFonts w:ascii="Arial Narrow" w:eastAsia="Times New Roman" w:hAnsi="Arial Narrow" w:cs="Arial"/>
                <w:b/>
                <w:noProof w:val="0"/>
                <w:color w:val="000000"/>
                <w:sz w:val="20"/>
                <w:szCs w:val="20"/>
                <w:vertAlign w:val="subscript"/>
              </w:rPr>
              <w:t>T</w:t>
            </w:r>
            <w:r w:rsidRPr="0008045C">
              <w:rPr>
                <w:rFonts w:ascii="Arial Narrow" w:eastAsia="Times New Roman" w:hAnsi="Arial Narrow" w:cs="Arial"/>
                <w:b/>
                <w:noProof w:val="0"/>
                <w:color w:val="000000"/>
                <w:sz w:val="20"/>
                <w:szCs w:val="20"/>
              </w:rPr>
              <w:t>))</w:t>
            </w:r>
          </w:p>
        </w:tc>
        <w:tc>
          <w:tcPr>
            <w:tcW w:w="2043" w:type="dxa"/>
            <w:noWrap/>
            <w:vAlign w:val="center"/>
            <w:hideMark/>
          </w:tcPr>
          <w:p w:rsidR="00496AEB" w:rsidRPr="0008045C" w:rsidRDefault="00496AEB" w:rsidP="008A4E4B">
            <w:pPr>
              <w:jc w:val="center"/>
              <w:rPr>
                <w:rFonts w:ascii="Arial Narrow" w:eastAsia="Times New Roman" w:hAnsi="Arial Narrow" w:cs="Arial"/>
                <w:b/>
                <w:noProof w:val="0"/>
                <w:color w:val="000000"/>
                <w:sz w:val="20"/>
                <w:szCs w:val="20"/>
              </w:rPr>
            </w:pPr>
            <w:r w:rsidRPr="0008045C">
              <w:rPr>
                <w:rFonts w:ascii="Arial Narrow" w:eastAsia="Times New Roman" w:hAnsi="Arial Narrow" w:cs="Arial"/>
                <w:b/>
                <w:noProof w:val="0"/>
                <w:color w:val="000000"/>
                <w:sz w:val="20"/>
                <w:szCs w:val="20"/>
              </w:rPr>
              <w:t>1 - P</w:t>
            </w:r>
            <w:r w:rsidRPr="0008045C">
              <w:rPr>
                <w:rFonts w:ascii="Arial Narrow" w:eastAsia="Times New Roman" w:hAnsi="Arial Narrow" w:cs="Arial"/>
                <w:b/>
                <w:noProof w:val="0"/>
                <w:color w:val="000000"/>
                <w:sz w:val="20"/>
                <w:szCs w:val="20"/>
                <w:vertAlign w:val="subscript"/>
              </w:rPr>
              <w:t>T</w:t>
            </w:r>
            <w:r w:rsidRPr="0008045C">
              <w:rPr>
                <w:rFonts w:ascii="Arial Narrow" w:eastAsia="Times New Roman" w:hAnsi="Arial Narrow" w:cs="Arial"/>
                <w:b/>
                <w:noProof w:val="0"/>
                <w:color w:val="000000"/>
                <w:sz w:val="20"/>
                <w:szCs w:val="20"/>
              </w:rPr>
              <w:t xml:space="preserve"> (Jalan Tol)</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100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0.001473</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0.998527</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95</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0.002233</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0.997767</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90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0.003385</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0.996615</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85</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0.005127</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0.994873</w:t>
            </w:r>
          </w:p>
        </w:tc>
      </w:tr>
      <w:tr w:rsidR="00886C9E" w:rsidRPr="0008045C" w:rsidTr="00886C9E">
        <w:trPr>
          <w:trHeight w:val="288"/>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80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0.00776</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0.99224</w:t>
            </w:r>
          </w:p>
        </w:tc>
      </w:tr>
      <w:tr w:rsidR="00886C9E" w:rsidRPr="0008045C" w:rsidTr="00886C9E">
        <w:trPr>
          <w:trHeight w:val="288"/>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75</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0.011728</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0.988272</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70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0.017688</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0.982312</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65</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0.026597</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0.973403</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60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0.03981</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0.96019</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55</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0.059189</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0.940811</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50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0.087145</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0.912855</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45</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0.126529</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0.873471</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40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0.180199</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0.819801</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35</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0.250115</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0.749885</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30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0.336038</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0.663962</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25</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0.434381</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0.565619</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20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0.538176</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0.461824</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lastRenderedPageBreak/>
              <w:t>15</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0.638763</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0.361237</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0.728495</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0.271505</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5</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0.802818</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0.197182</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0.860686</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0.139314</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-5</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0.90361</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0.09639</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0.934318</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0.065682</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-15</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0.955723</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0.044277</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-20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0.970373</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0.029627</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-25</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0.980276</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0.019724</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-30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0.986913</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0.013087</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-35</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0.991337</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0.008663</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-40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0.994274</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0.005726</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-45</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0.996219</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0.003781</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-50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0.997505</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0.002495</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-55</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0.998354</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0.001646</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-60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0.998915</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0.001085</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-65</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0.999285</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0.000715</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-70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0.999528</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0.000472</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-75</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0.999689</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0.000311</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-80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0.999795</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0.000205</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-85</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0.999865</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0.000135</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-90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0.999911</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8.9E-05</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-95</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0.999941</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5.86E-05</w:t>
            </w:r>
          </w:p>
        </w:tc>
      </w:tr>
      <w:tr w:rsidR="00886C9E" w:rsidRPr="0008045C" w:rsidTr="00886C9E">
        <w:trPr>
          <w:trHeight w:val="264"/>
          <w:jc w:val="center"/>
        </w:trPr>
        <w:tc>
          <w:tcPr>
            <w:tcW w:w="1489"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-100</w:t>
            </w:r>
          </w:p>
        </w:tc>
        <w:tc>
          <w:tcPr>
            <w:tcW w:w="2337"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0.999961</w:t>
            </w:r>
          </w:p>
        </w:tc>
        <w:tc>
          <w:tcPr>
            <w:tcW w:w="2043" w:type="dxa"/>
            <w:noWrap/>
            <w:vAlign w:val="center"/>
            <w:hideMark/>
          </w:tcPr>
          <w:p w:rsidR="00886C9E" w:rsidRPr="0008045C" w:rsidRDefault="00886C9E" w:rsidP="008A4E4B">
            <w:pPr>
              <w:jc w:val="right"/>
              <w:rPr>
                <w:rFonts w:ascii="Arial Narrow" w:eastAsia="Times New Roman" w:hAnsi="Arial Narrow" w:cs="Arial"/>
                <w:noProof w:val="0"/>
                <w:color w:val="000000"/>
                <w:sz w:val="20"/>
                <w:szCs w:val="20"/>
              </w:rPr>
            </w:pPr>
            <w:r w:rsidRPr="0008045C">
              <w:rPr>
                <w:rFonts w:ascii="Arial Narrow" w:eastAsia="Times New Roman" w:hAnsi="Arial Narrow" w:cs="Arial"/>
                <w:noProof w:val="0"/>
                <w:color w:val="000000"/>
                <w:sz w:val="20"/>
                <w:szCs w:val="20"/>
              </w:rPr>
              <w:t>3.86E-05</w:t>
            </w:r>
          </w:p>
        </w:tc>
      </w:tr>
    </w:tbl>
    <w:p w:rsidR="00886C9E" w:rsidRPr="0008045C" w:rsidRDefault="00886C9E" w:rsidP="009F0763">
      <w:pPr>
        <w:rPr>
          <w:rFonts w:ascii="Times New Roman" w:hAnsi="Times New Roman" w:cs="Times New Roman"/>
          <w:bCs/>
          <w:sz w:val="24"/>
        </w:rPr>
      </w:pPr>
      <w:r w:rsidRPr="0008045C">
        <w:rPr>
          <w:rFonts w:ascii="Times New Roman" w:hAnsi="Times New Roman" w:cs="Times New Roman"/>
          <w:bCs/>
          <w:sz w:val="24"/>
        </w:rPr>
        <w:t xml:space="preserve">Sumber: </w:t>
      </w:r>
      <w:r w:rsidR="005773FC" w:rsidRPr="0008045C">
        <w:rPr>
          <w:rFonts w:ascii="Times New Roman" w:hAnsi="Times New Roman" w:cs="Times New Roman"/>
          <w:bCs/>
          <w:sz w:val="24"/>
        </w:rPr>
        <w:t>Analisis</w:t>
      </w:r>
      <w:r w:rsidRPr="0008045C">
        <w:rPr>
          <w:rFonts w:ascii="Times New Roman" w:hAnsi="Times New Roman" w:cs="Times New Roman"/>
          <w:bCs/>
          <w:sz w:val="24"/>
        </w:rPr>
        <w:t xml:space="preserve"> 2016</w:t>
      </w:r>
    </w:p>
    <w:p w:rsidR="008135EF" w:rsidRPr="0008045C" w:rsidRDefault="008135EF" w:rsidP="009F0763">
      <w:pPr>
        <w:spacing w:line="240" w:lineRule="auto"/>
        <w:rPr>
          <w:rFonts w:ascii="Times New Roman" w:hAnsi="Times New Roman" w:cs="Times New Roman"/>
          <w:bCs/>
          <w:sz w:val="24"/>
        </w:rPr>
      </w:pPr>
    </w:p>
    <w:p w:rsidR="00842907" w:rsidRPr="0008045C" w:rsidRDefault="00886C9E" w:rsidP="009F0763">
      <w:pPr>
        <w:rPr>
          <w:rFonts w:ascii="Times New Roman" w:hAnsi="Times New Roman" w:cs="Times New Roman"/>
          <w:bCs/>
          <w:sz w:val="24"/>
        </w:rPr>
      </w:pPr>
      <w:r w:rsidRPr="0008045C">
        <w:rPr>
          <w:rFonts w:ascii="Times New Roman" w:hAnsi="Times New Roman" w:cs="Times New Roman"/>
          <w:bCs/>
          <w:sz w:val="24"/>
        </w:rPr>
        <w:t xml:space="preserve">Dari </w:t>
      </w:r>
      <w:r w:rsidR="00AB55DC" w:rsidRPr="0008045C">
        <w:rPr>
          <w:rFonts w:ascii="Times New Roman" w:hAnsi="Times New Roman" w:cs="Times New Roman"/>
          <w:bCs/>
          <w:sz w:val="24"/>
        </w:rPr>
        <w:t>T</w:t>
      </w:r>
      <w:r w:rsidR="009F0763" w:rsidRPr="0008045C">
        <w:rPr>
          <w:rFonts w:ascii="Times New Roman" w:hAnsi="Times New Roman" w:cs="Times New Roman"/>
          <w:bCs/>
          <w:sz w:val="24"/>
        </w:rPr>
        <w:t>abel</w:t>
      </w:r>
      <w:r w:rsidR="00AB55DC" w:rsidRPr="0008045C">
        <w:rPr>
          <w:rFonts w:ascii="Times New Roman" w:hAnsi="Times New Roman" w:cs="Times New Roman"/>
          <w:bCs/>
          <w:sz w:val="24"/>
        </w:rPr>
        <w:t xml:space="preserve"> 5.</w:t>
      </w:r>
      <w:r w:rsidR="00AB0880">
        <w:rPr>
          <w:rFonts w:ascii="Times New Roman" w:hAnsi="Times New Roman" w:cs="Times New Roman"/>
          <w:bCs/>
          <w:sz w:val="24"/>
          <w:lang w:val="en-US"/>
        </w:rPr>
        <w:t>10</w:t>
      </w:r>
      <w:r w:rsidRPr="0008045C">
        <w:rPr>
          <w:rFonts w:ascii="Times New Roman" w:hAnsi="Times New Roman" w:cs="Times New Roman"/>
          <w:bCs/>
          <w:sz w:val="24"/>
        </w:rPr>
        <w:t xml:space="preserve"> di atas, perubahan waktu tempuh yang semakin cepat atau minus maka peluang memilih jalan tol untuk sebagai rute yang dilewati akan menjadi semakin besar. Hal tersebut terlihat nilai pada kolom Peluang Jalan Tol semakin mendekati 1 (satu). Sebaliknya dengan jalan reguler, peluang jalan reguler menjadi jalan yang dilalui akan semakin besar ketika perubahan waktu tempuh semakin lama atau besar, yang ditunjukan dengan nilai pada kolom peluang jalan reguler semakin mendekati 1 (satu) sedangkan nila pada kolom peluang jalan tol mendekati 0 (nol).</w:t>
      </w:r>
    </w:p>
    <w:p w:rsidR="009F0763" w:rsidRPr="0008045C" w:rsidRDefault="009F0763" w:rsidP="009F0763">
      <w:pPr>
        <w:spacing w:line="240" w:lineRule="auto"/>
        <w:rPr>
          <w:rFonts w:ascii="Times New Roman" w:hAnsi="Times New Roman" w:cs="Times New Roman"/>
          <w:bCs/>
          <w:sz w:val="24"/>
        </w:rPr>
      </w:pPr>
    </w:p>
    <w:p w:rsidR="007F79AB" w:rsidRPr="0008045C" w:rsidRDefault="007F79AB" w:rsidP="009F0763">
      <w:pPr>
        <w:rPr>
          <w:rFonts w:ascii="Times New Roman" w:hAnsi="Times New Roman" w:cs="Times New Roman"/>
          <w:bCs/>
          <w:sz w:val="24"/>
        </w:rPr>
      </w:pPr>
      <w:r w:rsidRPr="0008045C">
        <w:rPr>
          <w:rFonts w:ascii="Times New Roman" w:hAnsi="Times New Roman" w:cs="Times New Roman"/>
          <w:bCs/>
          <w:sz w:val="24"/>
        </w:rPr>
        <w:t xml:space="preserve">Perubahan pada waktu tersebut adalah selisih antara waktu tempuh yang menggunakan jalan tol dengan waktu tempuh jalan reguler. Semakin kecil selisih yang terjadi antara waktu tempuh jalan tol dan jalan reguler, atau semakin cepat waktu tempuh yang dibutuhkan </w:t>
      </w:r>
      <w:r w:rsidR="00131FF8" w:rsidRPr="0008045C">
        <w:rPr>
          <w:rFonts w:ascii="Times New Roman" w:hAnsi="Times New Roman" w:cs="Times New Roman"/>
          <w:bCs/>
          <w:sz w:val="24"/>
        </w:rPr>
        <w:t xml:space="preserve">menggunakan jalan tol </w:t>
      </w:r>
      <w:r w:rsidRPr="0008045C">
        <w:rPr>
          <w:rFonts w:ascii="Times New Roman" w:hAnsi="Times New Roman" w:cs="Times New Roman"/>
          <w:bCs/>
          <w:sz w:val="24"/>
        </w:rPr>
        <w:t xml:space="preserve">untuk melakukan perjalanan Bandar Lampung-Metro, maka peluang masyarakat menggunakan </w:t>
      </w:r>
      <w:r w:rsidRPr="0008045C">
        <w:rPr>
          <w:rFonts w:ascii="Times New Roman" w:hAnsi="Times New Roman" w:cs="Times New Roman"/>
          <w:bCs/>
          <w:sz w:val="24"/>
        </w:rPr>
        <w:lastRenderedPageBreak/>
        <w:t xml:space="preserve">jalan tol akan semakin besar. Begitu juga sebaliknya, semakin besar selisih waktu tempuh antara jalan tol dengan jalan reguler, atau semakin lama waktu </w:t>
      </w:r>
      <w:r w:rsidR="00131FF8" w:rsidRPr="0008045C">
        <w:rPr>
          <w:rFonts w:ascii="Times New Roman" w:hAnsi="Times New Roman" w:cs="Times New Roman"/>
          <w:bCs/>
          <w:sz w:val="24"/>
        </w:rPr>
        <w:t xml:space="preserve">tempuh </w:t>
      </w:r>
      <w:r w:rsidRPr="0008045C">
        <w:rPr>
          <w:rFonts w:ascii="Times New Roman" w:hAnsi="Times New Roman" w:cs="Times New Roman"/>
          <w:bCs/>
          <w:sz w:val="24"/>
        </w:rPr>
        <w:t xml:space="preserve">yang dibutuhkan </w:t>
      </w:r>
      <w:r w:rsidR="00131FF8" w:rsidRPr="0008045C">
        <w:rPr>
          <w:rFonts w:ascii="Times New Roman" w:hAnsi="Times New Roman" w:cs="Times New Roman"/>
          <w:bCs/>
          <w:sz w:val="24"/>
        </w:rPr>
        <w:t xml:space="preserve">menggunakan jalan tol </w:t>
      </w:r>
      <w:r w:rsidRPr="0008045C">
        <w:rPr>
          <w:rFonts w:ascii="Times New Roman" w:hAnsi="Times New Roman" w:cs="Times New Roman"/>
          <w:bCs/>
          <w:sz w:val="24"/>
        </w:rPr>
        <w:t>untuk melakukan perjalanan Bandar Lampung-Metro, maka peluang masyarakat menggunakan jalan jalan tol semakin kecil.</w:t>
      </w:r>
    </w:p>
    <w:p w:rsidR="00305DC2" w:rsidRPr="0008045C" w:rsidRDefault="00305DC2" w:rsidP="009F0763">
      <w:pPr>
        <w:spacing w:line="240" w:lineRule="auto"/>
        <w:ind w:firstLine="709"/>
        <w:rPr>
          <w:rFonts w:ascii="Times New Roman" w:hAnsi="Times New Roman" w:cs="Times New Roman"/>
          <w:bCs/>
          <w:sz w:val="24"/>
        </w:rPr>
      </w:pPr>
    </w:p>
    <w:p w:rsidR="00A63892" w:rsidRPr="0008045C" w:rsidRDefault="00A63892" w:rsidP="008A4E4B">
      <w:pPr>
        <w:ind w:left="-851"/>
        <w:rPr>
          <w:rFonts w:ascii="Times New Roman" w:hAnsi="Times New Roman" w:cs="Times New Roman"/>
          <w:bCs/>
          <w:sz w:val="24"/>
        </w:rPr>
      </w:pPr>
      <w:r w:rsidRPr="0008045C">
        <w:rPr>
          <w:rFonts w:ascii="Times New Roman" w:hAnsi="Times New Roman" w:cs="Times New Roman"/>
          <w:bCs/>
          <w:sz w:val="24"/>
          <w:lang w:val="en-US"/>
        </w:rPr>
        <w:drawing>
          <wp:inline distT="0" distB="0" distL="0" distR="0">
            <wp:extent cx="5989955" cy="2447925"/>
            <wp:effectExtent l="19050" t="0" r="10795"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2907" w:rsidRPr="0008045C" w:rsidRDefault="009F0763" w:rsidP="00074281">
      <w:pPr>
        <w:pStyle w:val="Caption"/>
        <w:spacing w:after="0"/>
        <w:ind w:left="1418" w:hanging="1418"/>
        <w:rPr>
          <w:rFonts w:ascii="Times New Roman" w:hAnsi="Times New Roman" w:cs="Times New Roman"/>
          <w:b w:val="0"/>
          <w:bCs w:val="0"/>
          <w:color w:val="000000" w:themeColor="text1"/>
          <w:sz w:val="24"/>
        </w:rPr>
      </w:pPr>
      <w:bookmarkStart w:id="47" w:name="_Toc463296278"/>
      <w:r w:rsidRPr="0008045C">
        <w:rPr>
          <w:rFonts w:ascii="Times New Roman" w:hAnsi="Times New Roman" w:cs="Times New Roman"/>
          <w:color w:val="000000" w:themeColor="text1"/>
          <w:sz w:val="24"/>
        </w:rPr>
        <w:t xml:space="preserve">Gambar </w:t>
      </w:r>
      <w:r w:rsidR="00B8050E" w:rsidRPr="0008045C">
        <w:rPr>
          <w:rFonts w:ascii="Times New Roman" w:hAnsi="Times New Roman" w:cs="Times New Roman"/>
          <w:color w:val="000000" w:themeColor="text1"/>
          <w:sz w:val="24"/>
        </w:rPr>
        <w:fldChar w:fldCharType="begin"/>
      </w:r>
      <w:r w:rsidR="001354DF" w:rsidRPr="0008045C">
        <w:rPr>
          <w:rFonts w:ascii="Times New Roman" w:hAnsi="Times New Roman" w:cs="Times New Roman"/>
          <w:color w:val="000000" w:themeColor="text1"/>
          <w:sz w:val="24"/>
        </w:rPr>
        <w:instrText xml:space="preserve"> STYLEREF 1 \s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5</w:t>
      </w:r>
      <w:r w:rsidR="00B8050E" w:rsidRPr="0008045C">
        <w:rPr>
          <w:rFonts w:ascii="Times New Roman" w:hAnsi="Times New Roman" w:cs="Times New Roman"/>
          <w:color w:val="000000" w:themeColor="text1"/>
          <w:sz w:val="24"/>
        </w:rPr>
        <w:fldChar w:fldCharType="end"/>
      </w:r>
      <w:r w:rsidRPr="0008045C">
        <w:rPr>
          <w:rFonts w:ascii="Times New Roman" w:hAnsi="Times New Roman" w:cs="Times New Roman"/>
          <w:color w:val="000000" w:themeColor="text1"/>
          <w:sz w:val="24"/>
        </w:rPr>
        <w:t>.</w:t>
      </w:r>
      <w:r w:rsidR="00B8050E" w:rsidRPr="0008045C">
        <w:rPr>
          <w:rFonts w:ascii="Times New Roman" w:hAnsi="Times New Roman" w:cs="Times New Roman"/>
          <w:color w:val="000000" w:themeColor="text1"/>
          <w:sz w:val="24"/>
        </w:rPr>
        <w:fldChar w:fldCharType="begin"/>
      </w:r>
      <w:r w:rsidR="001354DF" w:rsidRPr="0008045C">
        <w:rPr>
          <w:rFonts w:ascii="Times New Roman" w:hAnsi="Times New Roman" w:cs="Times New Roman"/>
          <w:color w:val="000000" w:themeColor="text1"/>
          <w:sz w:val="24"/>
        </w:rPr>
        <w:instrText xml:space="preserve"> SEQ GAMBAR \* ARABIC \s 1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8</w:t>
      </w:r>
      <w:r w:rsidR="00B8050E" w:rsidRPr="0008045C">
        <w:rPr>
          <w:rFonts w:ascii="Times New Roman" w:hAnsi="Times New Roman" w:cs="Times New Roman"/>
          <w:color w:val="000000" w:themeColor="text1"/>
          <w:sz w:val="24"/>
        </w:rPr>
        <w:fldChar w:fldCharType="end"/>
      </w:r>
      <w:r w:rsidR="00074281">
        <w:rPr>
          <w:rFonts w:ascii="Times New Roman" w:hAnsi="Times New Roman" w:cs="Times New Roman"/>
          <w:b w:val="0"/>
          <w:color w:val="000000" w:themeColor="text1"/>
          <w:sz w:val="24"/>
          <w:lang w:val="en-US"/>
        </w:rPr>
        <w:tab/>
      </w:r>
      <w:r w:rsidRPr="0008045C">
        <w:rPr>
          <w:rFonts w:ascii="Times New Roman" w:hAnsi="Times New Roman" w:cs="Times New Roman"/>
          <w:b w:val="0"/>
          <w:bCs w:val="0"/>
          <w:color w:val="000000" w:themeColor="text1"/>
          <w:sz w:val="24"/>
        </w:rPr>
        <w:t>Perubahan Peluang Akibat Perubahan Pada Atribut Waktu Tempuh Jalan Tol Dan Jalan Reguler</w:t>
      </w:r>
      <w:bookmarkEnd w:id="47"/>
    </w:p>
    <w:p w:rsidR="003F00C8" w:rsidRPr="0008045C" w:rsidRDefault="003F00C8" w:rsidP="009F0763">
      <w:pPr>
        <w:rPr>
          <w:rFonts w:ascii="Times New Roman" w:hAnsi="Times New Roman" w:cs="Times New Roman"/>
          <w:bCs/>
          <w:sz w:val="24"/>
        </w:rPr>
      </w:pPr>
      <w:r w:rsidRPr="0008045C">
        <w:rPr>
          <w:rFonts w:ascii="Times New Roman" w:hAnsi="Times New Roman" w:cs="Times New Roman"/>
          <w:bCs/>
          <w:sz w:val="24"/>
        </w:rPr>
        <w:t xml:space="preserve">Sumber: </w:t>
      </w:r>
      <w:r w:rsidR="005773FC" w:rsidRPr="0008045C">
        <w:rPr>
          <w:rFonts w:ascii="Times New Roman" w:hAnsi="Times New Roman" w:cs="Times New Roman"/>
          <w:bCs/>
          <w:sz w:val="24"/>
        </w:rPr>
        <w:t>Analisis</w:t>
      </w:r>
      <w:r w:rsidRPr="0008045C">
        <w:rPr>
          <w:rFonts w:ascii="Times New Roman" w:hAnsi="Times New Roman" w:cs="Times New Roman"/>
          <w:bCs/>
          <w:sz w:val="24"/>
        </w:rPr>
        <w:t xml:space="preserve"> 2016</w:t>
      </w:r>
    </w:p>
    <w:p w:rsidR="009F0763" w:rsidRPr="0008045C" w:rsidRDefault="009F0763" w:rsidP="00AB0880">
      <w:pPr>
        <w:spacing w:line="240" w:lineRule="auto"/>
        <w:rPr>
          <w:rFonts w:ascii="Times New Roman" w:hAnsi="Times New Roman" w:cs="Times New Roman"/>
          <w:bCs/>
          <w:sz w:val="24"/>
        </w:rPr>
      </w:pPr>
    </w:p>
    <w:p w:rsidR="00342425" w:rsidRPr="0008045C" w:rsidRDefault="00CE7DB9" w:rsidP="009F0763">
      <w:pPr>
        <w:rPr>
          <w:rFonts w:ascii="Times New Roman" w:hAnsi="Times New Roman" w:cs="Times New Roman"/>
          <w:bCs/>
          <w:sz w:val="24"/>
        </w:rPr>
      </w:pPr>
      <w:r w:rsidRPr="0008045C">
        <w:rPr>
          <w:rFonts w:ascii="Times New Roman" w:hAnsi="Times New Roman" w:cs="Times New Roman"/>
          <w:bCs/>
          <w:sz w:val="24"/>
        </w:rPr>
        <w:t xml:space="preserve">Pada </w:t>
      </w:r>
      <w:r w:rsidR="00AB55DC" w:rsidRPr="0008045C">
        <w:rPr>
          <w:rFonts w:ascii="Times New Roman" w:hAnsi="Times New Roman" w:cs="Times New Roman"/>
          <w:bCs/>
          <w:sz w:val="24"/>
        </w:rPr>
        <w:t>G</w:t>
      </w:r>
      <w:r w:rsidR="009F0763" w:rsidRPr="0008045C">
        <w:rPr>
          <w:rFonts w:ascii="Times New Roman" w:hAnsi="Times New Roman" w:cs="Times New Roman"/>
          <w:bCs/>
          <w:sz w:val="24"/>
        </w:rPr>
        <w:t>ambar</w:t>
      </w:r>
      <w:r w:rsidR="00AB55DC" w:rsidRPr="0008045C">
        <w:rPr>
          <w:rFonts w:ascii="Times New Roman" w:hAnsi="Times New Roman" w:cs="Times New Roman"/>
          <w:bCs/>
          <w:sz w:val="24"/>
        </w:rPr>
        <w:t xml:space="preserve"> 5.</w:t>
      </w:r>
      <w:r w:rsidR="001F3AF0">
        <w:rPr>
          <w:rFonts w:ascii="Times New Roman" w:hAnsi="Times New Roman" w:cs="Times New Roman"/>
          <w:bCs/>
          <w:sz w:val="24"/>
          <w:lang w:val="en-US"/>
        </w:rPr>
        <w:t>8</w:t>
      </w:r>
      <w:r w:rsidRPr="0008045C">
        <w:rPr>
          <w:rFonts w:ascii="Times New Roman" w:hAnsi="Times New Roman" w:cs="Times New Roman"/>
          <w:bCs/>
          <w:sz w:val="24"/>
        </w:rPr>
        <w:t xml:space="preserve"> di atas, selisih yag terjadi antara waktu tempuh jalan tol dan jalan reguler juga mempengaruhi dalam pemilihan rute. Terjadinya perpindahan rute dari jalan reguler ke jalan </w:t>
      </w:r>
      <w:r w:rsidR="00131FF8" w:rsidRPr="0008045C">
        <w:rPr>
          <w:rFonts w:ascii="Times New Roman" w:hAnsi="Times New Roman" w:cs="Times New Roman"/>
          <w:bCs/>
          <w:sz w:val="24"/>
        </w:rPr>
        <w:t xml:space="preserve">tol ketika </w:t>
      </w:r>
      <w:r w:rsidR="00342425" w:rsidRPr="0008045C">
        <w:rPr>
          <w:rFonts w:ascii="Times New Roman" w:hAnsi="Times New Roman" w:cs="Times New Roman"/>
          <w:bCs/>
          <w:sz w:val="24"/>
        </w:rPr>
        <w:t xml:space="preserve">melewati jalan tol waktu tempuhnya lebih lama 20 menit dari jalan reguler. Namun ketika melewati jalan tol waktu tempuhnya lebih lama 30 menit dari jalan reguler, masyarakat pelaku perjalanan </w:t>
      </w:r>
      <w:r w:rsidR="009A2E0F" w:rsidRPr="0008045C">
        <w:rPr>
          <w:rFonts w:ascii="Times New Roman" w:hAnsi="Times New Roman" w:cs="Times New Roman"/>
          <w:bCs/>
          <w:sz w:val="24"/>
        </w:rPr>
        <w:t xml:space="preserve">Bandar Lampung-Metro </w:t>
      </w:r>
      <w:r w:rsidR="00342425" w:rsidRPr="0008045C">
        <w:rPr>
          <w:rFonts w:ascii="Times New Roman" w:hAnsi="Times New Roman" w:cs="Times New Roman"/>
          <w:bCs/>
          <w:sz w:val="24"/>
        </w:rPr>
        <w:t>akan kembali menggunakan jalan reguler. Jadi batas waktu tempuh untuk masyarakat beralih menggunakan jalan tol adalah sebesar 20 menit lebih lama dari jalan reguler</w:t>
      </w:r>
      <w:r w:rsidR="00480B11" w:rsidRPr="0008045C">
        <w:rPr>
          <w:rFonts w:ascii="Times New Roman" w:hAnsi="Times New Roman" w:cs="Times New Roman"/>
          <w:bCs/>
          <w:sz w:val="24"/>
        </w:rPr>
        <w:t>.</w:t>
      </w:r>
    </w:p>
    <w:p w:rsidR="009F0763" w:rsidRDefault="009F0763" w:rsidP="009F0763">
      <w:pPr>
        <w:spacing w:line="240" w:lineRule="auto"/>
        <w:rPr>
          <w:rFonts w:ascii="Times New Roman" w:hAnsi="Times New Roman" w:cs="Times New Roman"/>
          <w:bCs/>
          <w:sz w:val="24"/>
          <w:lang w:val="en-US"/>
        </w:rPr>
      </w:pPr>
    </w:p>
    <w:p w:rsidR="00AB0880" w:rsidRPr="00AB0880" w:rsidRDefault="00AB0880" w:rsidP="009F0763">
      <w:pPr>
        <w:spacing w:line="240" w:lineRule="auto"/>
        <w:rPr>
          <w:rFonts w:ascii="Times New Roman" w:hAnsi="Times New Roman" w:cs="Times New Roman"/>
          <w:bCs/>
          <w:sz w:val="24"/>
          <w:lang w:val="en-US"/>
        </w:rPr>
      </w:pPr>
    </w:p>
    <w:p w:rsidR="004A2711" w:rsidRPr="0008045C" w:rsidRDefault="00480B11" w:rsidP="00305DC2">
      <w:pPr>
        <w:pStyle w:val="Heading3"/>
      </w:pPr>
      <w:bookmarkStart w:id="48" w:name="_Toc463316160"/>
      <w:r w:rsidRPr="0008045C">
        <w:t>Kemudahan Rute</w:t>
      </w:r>
      <w:bookmarkEnd w:id="48"/>
    </w:p>
    <w:p w:rsidR="009F0763" w:rsidRPr="0008045C" w:rsidRDefault="009F0763" w:rsidP="009F0763">
      <w:pPr>
        <w:spacing w:line="240" w:lineRule="auto"/>
        <w:rPr>
          <w:rFonts w:ascii="Times New Roman" w:hAnsi="Times New Roman" w:cs="Times New Roman"/>
          <w:bCs/>
          <w:sz w:val="24"/>
        </w:rPr>
      </w:pPr>
    </w:p>
    <w:p w:rsidR="00B73455" w:rsidRPr="0008045C" w:rsidRDefault="009A2E0F" w:rsidP="009F0763">
      <w:pPr>
        <w:rPr>
          <w:rFonts w:ascii="Times New Roman" w:hAnsi="Times New Roman" w:cs="Times New Roman"/>
          <w:bCs/>
          <w:sz w:val="24"/>
        </w:rPr>
      </w:pPr>
      <w:r w:rsidRPr="0008045C">
        <w:rPr>
          <w:rFonts w:ascii="Times New Roman" w:hAnsi="Times New Roman" w:cs="Times New Roman"/>
          <w:bCs/>
          <w:sz w:val="24"/>
        </w:rPr>
        <w:t xml:space="preserve">Skenario kemudahan rute adalah dengan melihat bagaimana pendapat masyarakat terhadap kemudahan rute yang dilewatinya. Dalam perhitungan skenario kemudahan rute, nilai yang dimasukan adalah nilai dari 1 hinnga 10. Penggunaan </w:t>
      </w:r>
      <w:r w:rsidRPr="0008045C">
        <w:rPr>
          <w:rFonts w:ascii="Times New Roman" w:hAnsi="Times New Roman" w:cs="Times New Roman"/>
          <w:bCs/>
          <w:sz w:val="24"/>
        </w:rPr>
        <w:lastRenderedPageBreak/>
        <w:t xml:space="preserve">nilai ini bertujuan untuk menyamakan pendapat masyarakat yang didapat ada survei primer sebelumnya. Dengan 1 yang berarti buruk dan 10 yang berarti baik. Perhitungan terhadap skenario kemudahan rute dapat dilihat pada </w:t>
      </w:r>
      <w:r w:rsidR="00AB55DC" w:rsidRPr="0008045C">
        <w:rPr>
          <w:rFonts w:ascii="Times New Roman" w:hAnsi="Times New Roman" w:cs="Times New Roman"/>
          <w:bCs/>
          <w:sz w:val="24"/>
        </w:rPr>
        <w:t>T</w:t>
      </w:r>
      <w:r w:rsidR="009F0763" w:rsidRPr="0008045C">
        <w:rPr>
          <w:rFonts w:ascii="Times New Roman" w:hAnsi="Times New Roman" w:cs="Times New Roman"/>
          <w:bCs/>
          <w:sz w:val="24"/>
        </w:rPr>
        <w:t>abel</w:t>
      </w:r>
      <w:r w:rsidR="00AB55DC" w:rsidRPr="0008045C">
        <w:rPr>
          <w:rFonts w:ascii="Times New Roman" w:hAnsi="Times New Roman" w:cs="Times New Roman"/>
          <w:bCs/>
          <w:sz w:val="24"/>
        </w:rPr>
        <w:t xml:space="preserve"> 5.</w:t>
      </w:r>
      <w:r w:rsidR="001F3AF0">
        <w:rPr>
          <w:rFonts w:ascii="Times New Roman" w:hAnsi="Times New Roman" w:cs="Times New Roman"/>
          <w:bCs/>
          <w:sz w:val="24"/>
        </w:rPr>
        <w:t>1</w:t>
      </w:r>
      <w:r w:rsidR="001F3AF0">
        <w:rPr>
          <w:rFonts w:ascii="Times New Roman" w:hAnsi="Times New Roman" w:cs="Times New Roman"/>
          <w:bCs/>
          <w:sz w:val="24"/>
          <w:lang w:val="en-US"/>
        </w:rPr>
        <w:t>1</w:t>
      </w:r>
      <w:r w:rsidRPr="0008045C">
        <w:rPr>
          <w:rFonts w:ascii="Times New Roman" w:hAnsi="Times New Roman" w:cs="Times New Roman"/>
          <w:bCs/>
          <w:sz w:val="24"/>
        </w:rPr>
        <w:t>.</w:t>
      </w:r>
    </w:p>
    <w:p w:rsidR="00305DC2" w:rsidRPr="0008045C" w:rsidRDefault="00305DC2" w:rsidP="009F0763">
      <w:pPr>
        <w:spacing w:line="240" w:lineRule="auto"/>
        <w:ind w:firstLine="709"/>
        <w:rPr>
          <w:rFonts w:ascii="Times New Roman" w:hAnsi="Times New Roman" w:cs="Times New Roman"/>
          <w:bCs/>
          <w:sz w:val="24"/>
        </w:rPr>
      </w:pPr>
    </w:p>
    <w:p w:rsidR="00B73455" w:rsidRPr="0008045C" w:rsidRDefault="009F0763" w:rsidP="009F0763">
      <w:pPr>
        <w:pStyle w:val="Caption"/>
        <w:rPr>
          <w:rFonts w:ascii="Times New Roman" w:hAnsi="Times New Roman" w:cs="Times New Roman"/>
          <w:b w:val="0"/>
          <w:bCs w:val="0"/>
          <w:color w:val="000000" w:themeColor="text1"/>
          <w:sz w:val="24"/>
          <w:szCs w:val="24"/>
        </w:rPr>
      </w:pPr>
      <w:bookmarkStart w:id="49" w:name="_Toc463296269"/>
      <w:r w:rsidRPr="0008045C">
        <w:rPr>
          <w:rFonts w:ascii="Times New Roman" w:hAnsi="Times New Roman" w:cs="Times New Roman"/>
          <w:color w:val="000000" w:themeColor="text1"/>
          <w:sz w:val="24"/>
          <w:szCs w:val="24"/>
        </w:rPr>
        <w:t xml:space="preserve">Tabel </w:t>
      </w:r>
      <w:r w:rsidR="00B8050E" w:rsidRPr="0008045C">
        <w:rPr>
          <w:rFonts w:ascii="Times New Roman" w:hAnsi="Times New Roman" w:cs="Times New Roman"/>
          <w:color w:val="000000" w:themeColor="text1"/>
          <w:sz w:val="24"/>
          <w:szCs w:val="24"/>
        </w:rPr>
        <w:fldChar w:fldCharType="begin"/>
      </w:r>
      <w:r w:rsidR="00F71FA5" w:rsidRPr="0008045C">
        <w:rPr>
          <w:rFonts w:ascii="Times New Roman" w:hAnsi="Times New Roman" w:cs="Times New Roman"/>
          <w:color w:val="000000" w:themeColor="text1"/>
          <w:sz w:val="24"/>
          <w:szCs w:val="24"/>
        </w:rPr>
        <w:instrText xml:space="preserve"> STYLEREF 1 \s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5</w:t>
      </w:r>
      <w:r w:rsidR="00B8050E" w:rsidRPr="0008045C">
        <w:rPr>
          <w:rFonts w:ascii="Times New Roman" w:hAnsi="Times New Roman" w:cs="Times New Roman"/>
          <w:color w:val="000000" w:themeColor="text1"/>
          <w:sz w:val="24"/>
          <w:szCs w:val="24"/>
        </w:rPr>
        <w:fldChar w:fldCharType="end"/>
      </w:r>
      <w:r w:rsidR="00F71FA5" w:rsidRPr="0008045C">
        <w:rPr>
          <w:rFonts w:ascii="Times New Roman" w:hAnsi="Times New Roman" w:cs="Times New Roman"/>
          <w:color w:val="000000" w:themeColor="text1"/>
          <w:sz w:val="24"/>
          <w:szCs w:val="24"/>
        </w:rPr>
        <w:t>.</w:t>
      </w:r>
      <w:r w:rsidR="00B8050E" w:rsidRPr="0008045C">
        <w:rPr>
          <w:rFonts w:ascii="Times New Roman" w:hAnsi="Times New Roman" w:cs="Times New Roman"/>
          <w:color w:val="000000" w:themeColor="text1"/>
          <w:sz w:val="24"/>
          <w:szCs w:val="24"/>
        </w:rPr>
        <w:fldChar w:fldCharType="begin"/>
      </w:r>
      <w:r w:rsidR="00F71FA5" w:rsidRPr="0008045C">
        <w:rPr>
          <w:rFonts w:ascii="Times New Roman" w:hAnsi="Times New Roman" w:cs="Times New Roman"/>
          <w:color w:val="000000" w:themeColor="text1"/>
          <w:sz w:val="24"/>
          <w:szCs w:val="24"/>
        </w:rPr>
        <w:instrText xml:space="preserve"> SEQ TABEL \* ARABIC \s 1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11</w:t>
      </w:r>
      <w:r w:rsidR="00B8050E" w:rsidRPr="0008045C">
        <w:rPr>
          <w:rFonts w:ascii="Times New Roman" w:hAnsi="Times New Roman" w:cs="Times New Roman"/>
          <w:color w:val="000000" w:themeColor="text1"/>
          <w:sz w:val="24"/>
          <w:szCs w:val="24"/>
        </w:rPr>
        <w:fldChar w:fldCharType="end"/>
      </w:r>
      <w:r w:rsidRPr="0008045C">
        <w:rPr>
          <w:rFonts w:ascii="Times New Roman" w:hAnsi="Times New Roman" w:cs="Times New Roman"/>
          <w:b w:val="0"/>
          <w:color w:val="000000" w:themeColor="text1"/>
          <w:sz w:val="24"/>
          <w:szCs w:val="24"/>
        </w:rPr>
        <w:t xml:space="preserve"> </w:t>
      </w:r>
      <w:r w:rsidRPr="0008045C">
        <w:rPr>
          <w:rFonts w:ascii="Times New Roman" w:hAnsi="Times New Roman" w:cs="Times New Roman"/>
          <w:b w:val="0"/>
          <w:bCs w:val="0"/>
          <w:color w:val="000000" w:themeColor="text1"/>
          <w:sz w:val="24"/>
          <w:szCs w:val="24"/>
        </w:rPr>
        <w:t>Sensitivitas Peluang Kemudahan Rute Jalan Tol Dan Jalan Reguler</w:t>
      </w:r>
      <w:bookmarkEnd w:id="49"/>
    </w:p>
    <w:tbl>
      <w:tblPr>
        <w:tblStyle w:val="TableGrid"/>
        <w:tblW w:w="0" w:type="auto"/>
        <w:jc w:val="center"/>
        <w:tblLook w:val="04A0"/>
      </w:tblPr>
      <w:tblGrid>
        <w:gridCol w:w="1565"/>
        <w:gridCol w:w="2253"/>
        <w:gridCol w:w="2058"/>
      </w:tblGrid>
      <w:tr w:rsidR="00496AEB" w:rsidRPr="0008045C" w:rsidTr="00B73455">
        <w:trPr>
          <w:trHeight w:val="264"/>
          <w:jc w:val="center"/>
        </w:trPr>
        <w:tc>
          <w:tcPr>
            <w:tcW w:w="0" w:type="auto"/>
            <w:vMerge w:val="restart"/>
            <w:noWrap/>
            <w:vAlign w:val="center"/>
            <w:hideMark/>
          </w:tcPr>
          <w:p w:rsidR="00496AEB" w:rsidRPr="0008045C" w:rsidRDefault="00496AEB" w:rsidP="008A4E4B">
            <w:pPr>
              <w:jc w:val="center"/>
              <w:rPr>
                <w:rFonts w:ascii="Arial Narrow" w:eastAsia="Times New Roman" w:hAnsi="Arial Narrow" w:cs="Arial"/>
                <w:b/>
                <w:noProof w:val="0"/>
                <w:color w:val="000000"/>
                <w:sz w:val="20"/>
                <w:szCs w:val="20"/>
              </w:rPr>
            </w:pPr>
            <w:r w:rsidRPr="0008045C">
              <w:rPr>
                <w:rFonts w:ascii="Arial Narrow" w:eastAsia="Times New Roman" w:hAnsi="Arial Narrow" w:cs="Arial"/>
                <w:b/>
                <w:noProof w:val="0"/>
                <w:color w:val="000000"/>
                <w:sz w:val="20"/>
                <w:szCs w:val="20"/>
              </w:rPr>
              <w:t>Kemudahan Rute</w:t>
            </w:r>
          </w:p>
        </w:tc>
        <w:tc>
          <w:tcPr>
            <w:tcW w:w="2253" w:type="dxa"/>
            <w:noWrap/>
            <w:vAlign w:val="center"/>
            <w:hideMark/>
          </w:tcPr>
          <w:p w:rsidR="00496AEB" w:rsidRPr="0008045C" w:rsidRDefault="00496AEB" w:rsidP="008A4E4B">
            <w:pPr>
              <w:jc w:val="center"/>
              <w:rPr>
                <w:rFonts w:ascii="Arial Narrow" w:eastAsia="Times New Roman" w:hAnsi="Arial Narrow" w:cs="Arial"/>
                <w:b/>
                <w:noProof w:val="0"/>
                <w:color w:val="000000"/>
                <w:sz w:val="20"/>
                <w:szCs w:val="20"/>
              </w:rPr>
            </w:pPr>
            <w:r w:rsidRPr="0008045C">
              <w:rPr>
                <w:rFonts w:ascii="Arial Narrow" w:eastAsia="Times New Roman" w:hAnsi="Arial Narrow" w:cs="Arial"/>
                <w:b/>
                <w:noProof w:val="0"/>
                <w:color w:val="000000"/>
                <w:sz w:val="20"/>
                <w:szCs w:val="20"/>
              </w:rPr>
              <w:t>Peluang Jalan Tol</w:t>
            </w:r>
          </w:p>
        </w:tc>
        <w:tc>
          <w:tcPr>
            <w:tcW w:w="2058" w:type="dxa"/>
            <w:noWrap/>
            <w:vAlign w:val="center"/>
            <w:hideMark/>
          </w:tcPr>
          <w:p w:rsidR="00496AEB" w:rsidRPr="0008045C" w:rsidRDefault="00496AEB" w:rsidP="008A4E4B">
            <w:pPr>
              <w:jc w:val="center"/>
              <w:rPr>
                <w:rFonts w:ascii="Arial Narrow" w:eastAsia="Times New Roman" w:hAnsi="Arial Narrow" w:cs="Arial"/>
                <w:b/>
                <w:noProof w:val="0"/>
                <w:color w:val="000000"/>
                <w:sz w:val="20"/>
                <w:szCs w:val="20"/>
              </w:rPr>
            </w:pPr>
            <w:r w:rsidRPr="0008045C">
              <w:rPr>
                <w:rFonts w:ascii="Arial Narrow" w:eastAsia="Times New Roman" w:hAnsi="Arial Narrow" w:cs="Arial"/>
                <w:b/>
                <w:noProof w:val="0"/>
                <w:color w:val="000000"/>
                <w:sz w:val="20"/>
                <w:szCs w:val="20"/>
              </w:rPr>
              <w:t>Peluang Jalan Reg</w:t>
            </w:r>
          </w:p>
        </w:tc>
      </w:tr>
      <w:tr w:rsidR="00496AEB" w:rsidRPr="0008045C" w:rsidTr="00B73455">
        <w:trPr>
          <w:trHeight w:val="264"/>
          <w:jc w:val="center"/>
        </w:trPr>
        <w:tc>
          <w:tcPr>
            <w:tcW w:w="0" w:type="auto"/>
            <w:vMerge/>
            <w:noWrap/>
            <w:vAlign w:val="center"/>
            <w:hideMark/>
          </w:tcPr>
          <w:p w:rsidR="00496AEB" w:rsidRPr="0008045C" w:rsidRDefault="00496AEB" w:rsidP="008A4E4B">
            <w:pPr>
              <w:jc w:val="center"/>
              <w:rPr>
                <w:rFonts w:ascii="Arial Narrow" w:eastAsia="Times New Roman" w:hAnsi="Arial Narrow" w:cs="Arial"/>
                <w:b/>
                <w:noProof w:val="0"/>
                <w:color w:val="000000"/>
                <w:sz w:val="20"/>
                <w:szCs w:val="20"/>
              </w:rPr>
            </w:pPr>
          </w:p>
        </w:tc>
        <w:tc>
          <w:tcPr>
            <w:tcW w:w="2253" w:type="dxa"/>
            <w:noWrap/>
            <w:vAlign w:val="center"/>
            <w:hideMark/>
          </w:tcPr>
          <w:p w:rsidR="00496AEB" w:rsidRPr="0008045C" w:rsidRDefault="00496AEB" w:rsidP="008A4E4B">
            <w:pPr>
              <w:jc w:val="center"/>
              <w:rPr>
                <w:rFonts w:ascii="Arial Narrow" w:eastAsia="Times New Roman" w:hAnsi="Arial Narrow" w:cs="Arial"/>
                <w:b/>
                <w:noProof w:val="0"/>
                <w:color w:val="000000"/>
                <w:sz w:val="20"/>
                <w:szCs w:val="20"/>
              </w:rPr>
            </w:pPr>
            <w:r w:rsidRPr="0008045C">
              <w:rPr>
                <w:rFonts w:ascii="Arial Narrow" w:eastAsia="Times New Roman" w:hAnsi="Arial Narrow" w:cs="Arial"/>
                <w:b/>
                <w:noProof w:val="0"/>
                <w:color w:val="000000"/>
                <w:sz w:val="20"/>
                <w:szCs w:val="20"/>
              </w:rPr>
              <w:t>P</w:t>
            </w:r>
            <w:r w:rsidRPr="0008045C">
              <w:rPr>
                <w:rFonts w:ascii="Arial Narrow" w:eastAsia="Times New Roman" w:hAnsi="Arial Narrow" w:cs="Arial"/>
                <w:b/>
                <w:noProof w:val="0"/>
                <w:color w:val="000000"/>
                <w:sz w:val="20"/>
                <w:szCs w:val="20"/>
                <w:vertAlign w:val="subscript"/>
              </w:rPr>
              <w:t>T</w:t>
            </w:r>
            <w:r w:rsidRPr="0008045C">
              <w:rPr>
                <w:rFonts w:ascii="Arial Narrow" w:eastAsia="Times New Roman" w:hAnsi="Arial Narrow" w:cs="Arial"/>
                <w:b/>
                <w:noProof w:val="0"/>
                <w:color w:val="000000"/>
                <w:sz w:val="20"/>
                <w:szCs w:val="20"/>
              </w:rPr>
              <w:t>=1/(1+exp(U</w:t>
            </w:r>
            <w:r w:rsidRPr="0008045C">
              <w:rPr>
                <w:rFonts w:ascii="Arial Narrow" w:eastAsia="Times New Roman" w:hAnsi="Arial Narrow" w:cs="Arial"/>
                <w:b/>
                <w:noProof w:val="0"/>
                <w:color w:val="000000"/>
                <w:sz w:val="20"/>
                <w:szCs w:val="20"/>
                <w:vertAlign w:val="subscript"/>
              </w:rPr>
              <w:t>T</w:t>
            </w:r>
            <w:r w:rsidRPr="0008045C">
              <w:rPr>
                <w:rFonts w:ascii="Arial Narrow" w:eastAsia="Times New Roman" w:hAnsi="Arial Narrow" w:cs="Arial"/>
                <w:b/>
                <w:noProof w:val="0"/>
                <w:color w:val="000000"/>
                <w:sz w:val="20"/>
                <w:szCs w:val="20"/>
              </w:rPr>
              <w:t>))</w:t>
            </w:r>
          </w:p>
        </w:tc>
        <w:tc>
          <w:tcPr>
            <w:tcW w:w="2058" w:type="dxa"/>
            <w:noWrap/>
            <w:vAlign w:val="center"/>
            <w:hideMark/>
          </w:tcPr>
          <w:p w:rsidR="00496AEB" w:rsidRPr="0008045C" w:rsidRDefault="00496AEB" w:rsidP="008A4E4B">
            <w:pPr>
              <w:jc w:val="center"/>
              <w:rPr>
                <w:rFonts w:ascii="Arial Narrow" w:eastAsia="Times New Roman" w:hAnsi="Arial Narrow" w:cs="Arial"/>
                <w:b/>
                <w:noProof w:val="0"/>
                <w:color w:val="000000"/>
                <w:sz w:val="20"/>
                <w:szCs w:val="20"/>
              </w:rPr>
            </w:pPr>
            <w:r w:rsidRPr="0008045C">
              <w:rPr>
                <w:rFonts w:ascii="Arial Narrow" w:eastAsia="Times New Roman" w:hAnsi="Arial Narrow" w:cs="Arial"/>
                <w:b/>
                <w:noProof w:val="0"/>
                <w:color w:val="000000"/>
                <w:sz w:val="20"/>
                <w:szCs w:val="20"/>
              </w:rPr>
              <w:t>1 - P</w:t>
            </w:r>
            <w:r w:rsidRPr="0008045C">
              <w:rPr>
                <w:rFonts w:ascii="Arial Narrow" w:eastAsia="Times New Roman" w:hAnsi="Arial Narrow" w:cs="Arial"/>
                <w:b/>
                <w:noProof w:val="0"/>
                <w:color w:val="000000"/>
                <w:sz w:val="20"/>
                <w:szCs w:val="20"/>
                <w:vertAlign w:val="subscript"/>
              </w:rPr>
              <w:t>T</w:t>
            </w:r>
            <w:r w:rsidRPr="0008045C">
              <w:rPr>
                <w:rFonts w:ascii="Arial Narrow" w:eastAsia="Times New Roman" w:hAnsi="Arial Narrow" w:cs="Arial"/>
                <w:b/>
                <w:noProof w:val="0"/>
                <w:color w:val="000000"/>
                <w:sz w:val="20"/>
                <w:szCs w:val="20"/>
              </w:rPr>
              <w:t xml:space="preserve"> (Jalan Tol)</w:t>
            </w:r>
          </w:p>
        </w:tc>
      </w:tr>
      <w:tr w:rsidR="00A24EEB" w:rsidRPr="0008045C" w:rsidTr="00B07F01">
        <w:trPr>
          <w:trHeight w:val="264"/>
          <w:jc w:val="center"/>
        </w:trPr>
        <w:tc>
          <w:tcPr>
            <w:tcW w:w="0" w:type="auto"/>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5</w:t>
            </w:r>
          </w:p>
        </w:tc>
        <w:tc>
          <w:tcPr>
            <w:tcW w:w="2253"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0.996635</w:t>
            </w:r>
          </w:p>
        </w:tc>
        <w:tc>
          <w:tcPr>
            <w:tcW w:w="2058"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0.003365</w:t>
            </w:r>
          </w:p>
        </w:tc>
      </w:tr>
      <w:tr w:rsidR="00A24EEB" w:rsidRPr="0008045C" w:rsidTr="00B07F01">
        <w:trPr>
          <w:trHeight w:val="264"/>
          <w:jc w:val="center"/>
        </w:trPr>
        <w:tc>
          <w:tcPr>
            <w:tcW w:w="0" w:type="auto"/>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4</w:t>
            </w:r>
          </w:p>
        </w:tc>
        <w:tc>
          <w:tcPr>
            <w:tcW w:w="2253"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0.992732</w:t>
            </w:r>
          </w:p>
        </w:tc>
        <w:tc>
          <w:tcPr>
            <w:tcW w:w="2058"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0.007268</w:t>
            </w:r>
          </w:p>
        </w:tc>
      </w:tr>
      <w:tr w:rsidR="00A24EEB" w:rsidRPr="0008045C" w:rsidTr="00B07F01">
        <w:trPr>
          <w:trHeight w:val="264"/>
          <w:jc w:val="center"/>
        </w:trPr>
        <w:tc>
          <w:tcPr>
            <w:tcW w:w="0" w:type="auto"/>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3</w:t>
            </w:r>
          </w:p>
        </w:tc>
        <w:tc>
          <w:tcPr>
            <w:tcW w:w="2253"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0.984373</w:t>
            </w:r>
          </w:p>
        </w:tc>
        <w:tc>
          <w:tcPr>
            <w:tcW w:w="2058"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0.015627</w:t>
            </w:r>
          </w:p>
        </w:tc>
      </w:tr>
      <w:tr w:rsidR="00A24EEB" w:rsidRPr="0008045C" w:rsidTr="00B07F01">
        <w:trPr>
          <w:trHeight w:val="264"/>
          <w:jc w:val="center"/>
        </w:trPr>
        <w:tc>
          <w:tcPr>
            <w:tcW w:w="0" w:type="auto"/>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2</w:t>
            </w:r>
          </w:p>
        </w:tc>
        <w:tc>
          <w:tcPr>
            <w:tcW w:w="2253"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0.966722</w:t>
            </w:r>
          </w:p>
        </w:tc>
        <w:tc>
          <w:tcPr>
            <w:tcW w:w="2058"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0.033278</w:t>
            </w:r>
          </w:p>
        </w:tc>
      </w:tr>
      <w:tr w:rsidR="00A24EEB" w:rsidRPr="0008045C" w:rsidTr="00B07F01">
        <w:trPr>
          <w:trHeight w:val="264"/>
          <w:jc w:val="center"/>
        </w:trPr>
        <w:tc>
          <w:tcPr>
            <w:tcW w:w="0" w:type="auto"/>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1</w:t>
            </w:r>
          </w:p>
        </w:tc>
        <w:tc>
          <w:tcPr>
            <w:tcW w:w="2253"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0.930539</w:t>
            </w:r>
          </w:p>
        </w:tc>
        <w:tc>
          <w:tcPr>
            <w:tcW w:w="2058"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0.069461</w:t>
            </w:r>
          </w:p>
        </w:tc>
      </w:tr>
      <w:tr w:rsidR="00A24EEB" w:rsidRPr="0008045C" w:rsidTr="00B07F01">
        <w:trPr>
          <w:trHeight w:val="264"/>
          <w:jc w:val="center"/>
        </w:trPr>
        <w:tc>
          <w:tcPr>
            <w:tcW w:w="0" w:type="auto"/>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w:t>
            </w:r>
          </w:p>
        </w:tc>
        <w:tc>
          <w:tcPr>
            <w:tcW w:w="2253"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0.860686</w:t>
            </w:r>
          </w:p>
        </w:tc>
        <w:tc>
          <w:tcPr>
            <w:tcW w:w="2058"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0.139314</w:t>
            </w:r>
          </w:p>
        </w:tc>
      </w:tr>
      <w:tr w:rsidR="00A24EEB" w:rsidRPr="0008045C" w:rsidTr="00B07F01">
        <w:trPr>
          <w:trHeight w:val="264"/>
          <w:jc w:val="center"/>
        </w:trPr>
        <w:tc>
          <w:tcPr>
            <w:tcW w:w="0" w:type="auto"/>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-1</w:t>
            </w:r>
          </w:p>
        </w:tc>
        <w:tc>
          <w:tcPr>
            <w:tcW w:w="2253"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0.740198</w:t>
            </w:r>
          </w:p>
        </w:tc>
        <w:tc>
          <w:tcPr>
            <w:tcW w:w="2058"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0.259802</w:t>
            </w:r>
          </w:p>
        </w:tc>
      </w:tr>
      <w:tr w:rsidR="00A24EEB" w:rsidRPr="0008045C" w:rsidTr="00B07F01">
        <w:trPr>
          <w:trHeight w:val="264"/>
          <w:jc w:val="center"/>
        </w:trPr>
        <w:tc>
          <w:tcPr>
            <w:tcW w:w="0" w:type="auto"/>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-2</w:t>
            </w:r>
          </w:p>
        </w:tc>
        <w:tc>
          <w:tcPr>
            <w:tcW w:w="2253"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0.567829</w:t>
            </w:r>
          </w:p>
        </w:tc>
        <w:tc>
          <w:tcPr>
            <w:tcW w:w="2058"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0.432171</w:t>
            </w:r>
          </w:p>
        </w:tc>
      </w:tr>
      <w:tr w:rsidR="00A24EEB" w:rsidRPr="0008045C" w:rsidTr="00B07F01">
        <w:trPr>
          <w:trHeight w:val="264"/>
          <w:jc w:val="center"/>
        </w:trPr>
        <w:tc>
          <w:tcPr>
            <w:tcW w:w="0" w:type="auto"/>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-3</w:t>
            </w:r>
          </w:p>
        </w:tc>
        <w:tc>
          <w:tcPr>
            <w:tcW w:w="2253"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0.377306</w:t>
            </w:r>
          </w:p>
        </w:tc>
        <w:tc>
          <w:tcPr>
            <w:tcW w:w="2058"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0.622694</w:t>
            </w:r>
          </w:p>
        </w:tc>
      </w:tr>
      <w:tr w:rsidR="00A24EEB" w:rsidRPr="0008045C" w:rsidTr="00B07F01">
        <w:trPr>
          <w:trHeight w:val="264"/>
          <w:jc w:val="center"/>
        </w:trPr>
        <w:tc>
          <w:tcPr>
            <w:tcW w:w="0" w:type="auto"/>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-4</w:t>
            </w:r>
          </w:p>
        </w:tc>
        <w:tc>
          <w:tcPr>
            <w:tcW w:w="2253"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0.218403</w:t>
            </w:r>
          </w:p>
        </w:tc>
        <w:tc>
          <w:tcPr>
            <w:tcW w:w="2058"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0.781597</w:t>
            </w:r>
          </w:p>
        </w:tc>
      </w:tr>
      <w:tr w:rsidR="00A24EEB" w:rsidRPr="0008045C" w:rsidTr="00B07F01">
        <w:trPr>
          <w:trHeight w:val="264"/>
          <w:jc w:val="center"/>
        </w:trPr>
        <w:tc>
          <w:tcPr>
            <w:tcW w:w="0" w:type="auto"/>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-5</w:t>
            </w:r>
          </w:p>
        </w:tc>
        <w:tc>
          <w:tcPr>
            <w:tcW w:w="2253"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0.114153</w:t>
            </w:r>
          </w:p>
        </w:tc>
        <w:tc>
          <w:tcPr>
            <w:tcW w:w="2058" w:type="dxa"/>
            <w:noWrap/>
            <w:vAlign w:val="bottom"/>
            <w:hideMark/>
          </w:tcPr>
          <w:p w:rsidR="00A24EEB" w:rsidRPr="0008045C" w:rsidRDefault="00A24EEB" w:rsidP="008A4E4B">
            <w:pPr>
              <w:jc w:val="right"/>
              <w:rPr>
                <w:rFonts w:ascii="Arial" w:hAnsi="Arial" w:cs="Arial"/>
                <w:color w:val="000000"/>
                <w:sz w:val="20"/>
                <w:szCs w:val="20"/>
              </w:rPr>
            </w:pPr>
            <w:r w:rsidRPr="0008045C">
              <w:rPr>
                <w:rFonts w:ascii="Arial" w:hAnsi="Arial" w:cs="Arial"/>
                <w:color w:val="000000"/>
                <w:sz w:val="20"/>
                <w:szCs w:val="20"/>
              </w:rPr>
              <w:t>0.885847</w:t>
            </w:r>
          </w:p>
        </w:tc>
      </w:tr>
    </w:tbl>
    <w:p w:rsidR="00B73455" w:rsidRPr="0008045C" w:rsidRDefault="00B73455" w:rsidP="009F0763">
      <w:pPr>
        <w:rPr>
          <w:rFonts w:ascii="Times New Roman" w:hAnsi="Times New Roman" w:cs="Times New Roman"/>
          <w:bCs/>
          <w:sz w:val="24"/>
        </w:rPr>
      </w:pPr>
      <w:r w:rsidRPr="0008045C">
        <w:rPr>
          <w:rFonts w:ascii="Times New Roman" w:hAnsi="Times New Roman" w:cs="Times New Roman"/>
          <w:bCs/>
          <w:sz w:val="24"/>
        </w:rPr>
        <w:t xml:space="preserve">Sumber: </w:t>
      </w:r>
      <w:r w:rsidR="005773FC" w:rsidRPr="0008045C">
        <w:rPr>
          <w:rFonts w:ascii="Times New Roman" w:hAnsi="Times New Roman" w:cs="Times New Roman"/>
          <w:bCs/>
          <w:sz w:val="24"/>
        </w:rPr>
        <w:t>Analisis</w:t>
      </w:r>
      <w:r w:rsidRPr="0008045C">
        <w:rPr>
          <w:rFonts w:ascii="Times New Roman" w:hAnsi="Times New Roman" w:cs="Times New Roman"/>
          <w:bCs/>
          <w:sz w:val="24"/>
        </w:rPr>
        <w:t xml:space="preserve"> 2016</w:t>
      </w:r>
    </w:p>
    <w:p w:rsidR="009F0763" w:rsidRPr="0008045C" w:rsidRDefault="009F0763" w:rsidP="009F0763">
      <w:pPr>
        <w:spacing w:line="240" w:lineRule="auto"/>
        <w:rPr>
          <w:rFonts w:ascii="Times New Roman" w:hAnsi="Times New Roman" w:cs="Times New Roman"/>
          <w:bCs/>
          <w:sz w:val="24"/>
        </w:rPr>
      </w:pPr>
    </w:p>
    <w:p w:rsidR="002C66EF" w:rsidRPr="0008045C" w:rsidRDefault="009A2E0F" w:rsidP="009F0763">
      <w:pPr>
        <w:rPr>
          <w:rFonts w:ascii="Times New Roman" w:hAnsi="Times New Roman" w:cs="Times New Roman"/>
          <w:bCs/>
          <w:sz w:val="24"/>
        </w:rPr>
      </w:pPr>
      <w:r w:rsidRPr="0008045C">
        <w:rPr>
          <w:rFonts w:ascii="Times New Roman" w:hAnsi="Times New Roman" w:cs="Times New Roman"/>
          <w:bCs/>
          <w:sz w:val="24"/>
        </w:rPr>
        <w:t>Nilai</w:t>
      </w:r>
      <w:r w:rsidR="002C66EF" w:rsidRPr="0008045C">
        <w:rPr>
          <w:rFonts w:ascii="Times New Roman" w:hAnsi="Times New Roman" w:cs="Times New Roman"/>
          <w:bCs/>
          <w:sz w:val="24"/>
        </w:rPr>
        <w:t xml:space="preserve"> yang didapat dari 1 hingga 5</w:t>
      </w:r>
      <w:r w:rsidRPr="0008045C">
        <w:rPr>
          <w:rFonts w:ascii="Times New Roman" w:hAnsi="Times New Roman" w:cs="Times New Roman"/>
          <w:bCs/>
          <w:sz w:val="24"/>
        </w:rPr>
        <w:t xml:space="preserve"> pada </w:t>
      </w:r>
      <w:r w:rsidR="001F3AF0">
        <w:rPr>
          <w:rFonts w:ascii="Times New Roman" w:hAnsi="Times New Roman" w:cs="Times New Roman"/>
          <w:bCs/>
          <w:sz w:val="24"/>
          <w:lang w:val="en-US"/>
        </w:rPr>
        <w:t>t</w:t>
      </w:r>
      <w:r w:rsidR="00AB55DC" w:rsidRPr="0008045C">
        <w:rPr>
          <w:rFonts w:ascii="Times New Roman" w:hAnsi="Times New Roman" w:cs="Times New Roman"/>
          <w:bCs/>
          <w:sz w:val="24"/>
        </w:rPr>
        <w:t>abel</w:t>
      </w:r>
      <w:r w:rsidRPr="0008045C">
        <w:rPr>
          <w:rFonts w:ascii="Times New Roman" w:hAnsi="Times New Roman" w:cs="Times New Roman"/>
          <w:bCs/>
          <w:sz w:val="24"/>
        </w:rPr>
        <w:t xml:space="preserve"> di atas adalah nilai selisih pendapat masyarakat pelaku perjalanan</w:t>
      </w:r>
      <w:r w:rsidR="00652C2B" w:rsidRPr="0008045C">
        <w:rPr>
          <w:rFonts w:ascii="Times New Roman" w:hAnsi="Times New Roman" w:cs="Times New Roman"/>
          <w:bCs/>
          <w:sz w:val="24"/>
        </w:rPr>
        <w:t xml:space="preserve"> Bandar Lampung-Metro</w:t>
      </w:r>
      <w:r w:rsidRPr="0008045C">
        <w:rPr>
          <w:rFonts w:ascii="Times New Roman" w:hAnsi="Times New Roman" w:cs="Times New Roman"/>
          <w:bCs/>
          <w:sz w:val="24"/>
        </w:rPr>
        <w:t xml:space="preserve"> terhadap kemudahan rute yang mereka lewati.</w:t>
      </w:r>
      <w:r w:rsidR="00652C2B" w:rsidRPr="0008045C">
        <w:rPr>
          <w:rFonts w:ascii="Times New Roman" w:hAnsi="Times New Roman" w:cs="Times New Roman"/>
          <w:bCs/>
          <w:sz w:val="24"/>
        </w:rPr>
        <w:t xml:space="preserve"> </w:t>
      </w:r>
      <w:r w:rsidR="002C66EF" w:rsidRPr="0008045C">
        <w:rPr>
          <w:rFonts w:ascii="Times New Roman" w:hAnsi="Times New Roman" w:cs="Times New Roman"/>
          <w:bCs/>
          <w:sz w:val="24"/>
        </w:rPr>
        <w:t>Diberikan skor pada skala yang telah distandardisasi yaitu sebagai berikut:</w:t>
      </w:r>
    </w:p>
    <w:p w:rsidR="00305DC2" w:rsidRPr="0008045C" w:rsidRDefault="00305DC2" w:rsidP="00AB0880">
      <w:pPr>
        <w:spacing w:line="240" w:lineRule="auto"/>
        <w:ind w:firstLine="709"/>
        <w:rPr>
          <w:rFonts w:ascii="Times New Roman" w:hAnsi="Times New Roman" w:cs="Times New Roman"/>
          <w:bCs/>
          <w:sz w:val="24"/>
        </w:rPr>
      </w:pPr>
    </w:p>
    <w:p w:rsidR="001F5120" w:rsidRPr="0008045C" w:rsidRDefault="009F0763" w:rsidP="009F0763">
      <w:pPr>
        <w:pStyle w:val="Caption"/>
        <w:rPr>
          <w:rFonts w:ascii="Times New Roman" w:hAnsi="Times New Roman" w:cs="Times New Roman"/>
          <w:b w:val="0"/>
          <w:bCs w:val="0"/>
          <w:color w:val="000000" w:themeColor="text1"/>
          <w:sz w:val="24"/>
          <w:szCs w:val="24"/>
        </w:rPr>
      </w:pPr>
      <w:bookmarkStart w:id="50" w:name="_Toc463296270"/>
      <w:r w:rsidRPr="0008045C">
        <w:rPr>
          <w:rFonts w:ascii="Times New Roman" w:hAnsi="Times New Roman" w:cs="Times New Roman"/>
          <w:color w:val="000000" w:themeColor="text1"/>
          <w:sz w:val="24"/>
          <w:szCs w:val="24"/>
        </w:rPr>
        <w:t xml:space="preserve">Tabel </w:t>
      </w:r>
      <w:r w:rsidR="00B8050E" w:rsidRPr="0008045C">
        <w:rPr>
          <w:rFonts w:ascii="Times New Roman" w:hAnsi="Times New Roman" w:cs="Times New Roman"/>
          <w:color w:val="000000" w:themeColor="text1"/>
          <w:sz w:val="24"/>
          <w:szCs w:val="24"/>
        </w:rPr>
        <w:fldChar w:fldCharType="begin"/>
      </w:r>
      <w:r w:rsidR="00F71FA5" w:rsidRPr="0008045C">
        <w:rPr>
          <w:rFonts w:ascii="Times New Roman" w:hAnsi="Times New Roman" w:cs="Times New Roman"/>
          <w:color w:val="000000" w:themeColor="text1"/>
          <w:sz w:val="24"/>
          <w:szCs w:val="24"/>
        </w:rPr>
        <w:instrText xml:space="preserve"> STYLEREF 1 \s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5</w:t>
      </w:r>
      <w:r w:rsidR="00B8050E" w:rsidRPr="0008045C">
        <w:rPr>
          <w:rFonts w:ascii="Times New Roman" w:hAnsi="Times New Roman" w:cs="Times New Roman"/>
          <w:color w:val="000000" w:themeColor="text1"/>
          <w:sz w:val="24"/>
          <w:szCs w:val="24"/>
        </w:rPr>
        <w:fldChar w:fldCharType="end"/>
      </w:r>
      <w:r w:rsidR="00F71FA5" w:rsidRPr="0008045C">
        <w:rPr>
          <w:rFonts w:ascii="Times New Roman" w:hAnsi="Times New Roman" w:cs="Times New Roman"/>
          <w:color w:val="000000" w:themeColor="text1"/>
          <w:sz w:val="24"/>
          <w:szCs w:val="24"/>
        </w:rPr>
        <w:t>.</w:t>
      </w:r>
      <w:r w:rsidR="00B8050E" w:rsidRPr="0008045C">
        <w:rPr>
          <w:rFonts w:ascii="Times New Roman" w:hAnsi="Times New Roman" w:cs="Times New Roman"/>
          <w:color w:val="000000" w:themeColor="text1"/>
          <w:sz w:val="24"/>
          <w:szCs w:val="24"/>
        </w:rPr>
        <w:fldChar w:fldCharType="begin"/>
      </w:r>
      <w:r w:rsidR="00F71FA5" w:rsidRPr="0008045C">
        <w:rPr>
          <w:rFonts w:ascii="Times New Roman" w:hAnsi="Times New Roman" w:cs="Times New Roman"/>
          <w:color w:val="000000" w:themeColor="text1"/>
          <w:sz w:val="24"/>
          <w:szCs w:val="24"/>
        </w:rPr>
        <w:instrText xml:space="preserve"> SEQ TABEL \* ARABIC \s 1 </w:instrText>
      </w:r>
      <w:r w:rsidR="00B8050E" w:rsidRPr="0008045C">
        <w:rPr>
          <w:rFonts w:ascii="Times New Roman" w:hAnsi="Times New Roman" w:cs="Times New Roman"/>
          <w:color w:val="000000" w:themeColor="text1"/>
          <w:sz w:val="24"/>
          <w:szCs w:val="24"/>
        </w:rPr>
        <w:fldChar w:fldCharType="separate"/>
      </w:r>
      <w:r w:rsidR="00C274BD">
        <w:rPr>
          <w:rFonts w:ascii="Times New Roman" w:hAnsi="Times New Roman" w:cs="Times New Roman"/>
          <w:color w:val="000000" w:themeColor="text1"/>
          <w:sz w:val="24"/>
          <w:szCs w:val="24"/>
        </w:rPr>
        <w:t>12</w:t>
      </w:r>
      <w:r w:rsidR="00B8050E" w:rsidRPr="0008045C">
        <w:rPr>
          <w:rFonts w:ascii="Times New Roman" w:hAnsi="Times New Roman" w:cs="Times New Roman"/>
          <w:color w:val="000000" w:themeColor="text1"/>
          <w:sz w:val="24"/>
          <w:szCs w:val="24"/>
        </w:rPr>
        <w:fldChar w:fldCharType="end"/>
      </w:r>
      <w:r w:rsidRPr="0008045C">
        <w:rPr>
          <w:rFonts w:ascii="Times New Roman" w:hAnsi="Times New Roman" w:cs="Times New Roman"/>
          <w:b w:val="0"/>
          <w:color w:val="000000" w:themeColor="text1"/>
          <w:sz w:val="24"/>
          <w:szCs w:val="24"/>
        </w:rPr>
        <w:t xml:space="preserve"> </w:t>
      </w:r>
      <w:r w:rsidRPr="0008045C">
        <w:rPr>
          <w:rFonts w:ascii="Times New Roman" w:hAnsi="Times New Roman" w:cs="Times New Roman"/>
          <w:b w:val="0"/>
          <w:bCs w:val="0"/>
          <w:color w:val="000000" w:themeColor="text1"/>
          <w:sz w:val="24"/>
          <w:szCs w:val="24"/>
        </w:rPr>
        <w:t>Preferensi Pendapat Masyarakat Dalam Kemudahan Rute</w:t>
      </w:r>
      <w:bookmarkEnd w:id="50"/>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402"/>
      </w:tblGrid>
      <w:tr w:rsidR="002C66EF" w:rsidRPr="0008045C" w:rsidTr="001F5120">
        <w:trPr>
          <w:jc w:val="center"/>
        </w:trPr>
        <w:tc>
          <w:tcPr>
            <w:tcW w:w="0" w:type="auto"/>
            <w:vAlign w:val="center"/>
          </w:tcPr>
          <w:p w:rsidR="002C66EF" w:rsidRPr="0008045C" w:rsidRDefault="002C66EF" w:rsidP="008A4E4B">
            <w:pPr>
              <w:jc w:val="center"/>
              <w:rPr>
                <w:rFonts w:ascii="Times New Roman" w:hAnsi="Times New Roman" w:cs="Times New Roman"/>
                <w:b/>
                <w:bCs/>
                <w:sz w:val="24"/>
              </w:rPr>
            </w:pPr>
            <w:r w:rsidRPr="0008045C">
              <w:rPr>
                <w:rFonts w:ascii="Times New Roman" w:hAnsi="Times New Roman" w:cs="Times New Roman"/>
                <w:b/>
                <w:bCs/>
                <w:sz w:val="24"/>
              </w:rPr>
              <w:t>Skor</w:t>
            </w:r>
          </w:p>
        </w:tc>
        <w:tc>
          <w:tcPr>
            <w:tcW w:w="2402" w:type="dxa"/>
            <w:vAlign w:val="center"/>
          </w:tcPr>
          <w:p w:rsidR="002C66EF" w:rsidRPr="0008045C" w:rsidRDefault="002C66EF" w:rsidP="008A4E4B">
            <w:pPr>
              <w:jc w:val="center"/>
              <w:rPr>
                <w:rFonts w:ascii="Times New Roman" w:hAnsi="Times New Roman" w:cs="Times New Roman"/>
                <w:b/>
                <w:bCs/>
                <w:sz w:val="24"/>
              </w:rPr>
            </w:pPr>
            <w:r w:rsidRPr="0008045C">
              <w:rPr>
                <w:rFonts w:ascii="Times New Roman" w:hAnsi="Times New Roman" w:cs="Times New Roman"/>
                <w:b/>
                <w:bCs/>
                <w:sz w:val="24"/>
              </w:rPr>
              <w:t>Keterangan</w:t>
            </w:r>
          </w:p>
        </w:tc>
      </w:tr>
      <w:tr w:rsidR="00E67C2F" w:rsidRPr="0008045C" w:rsidTr="001F5120">
        <w:trPr>
          <w:jc w:val="center"/>
        </w:trPr>
        <w:tc>
          <w:tcPr>
            <w:tcW w:w="0" w:type="auto"/>
            <w:vAlign w:val="center"/>
          </w:tcPr>
          <w:p w:rsidR="00E67C2F" w:rsidRPr="0008045C" w:rsidRDefault="00E67C2F" w:rsidP="008A4E4B">
            <w:pPr>
              <w:jc w:val="center"/>
              <w:rPr>
                <w:rFonts w:ascii="Times New Roman" w:hAnsi="Times New Roman" w:cs="Times New Roman"/>
                <w:bCs/>
                <w:sz w:val="24"/>
              </w:rPr>
            </w:pPr>
            <w:r w:rsidRPr="0008045C">
              <w:rPr>
                <w:rFonts w:ascii="Times New Roman" w:hAnsi="Times New Roman" w:cs="Times New Roman"/>
                <w:bCs/>
                <w:sz w:val="24"/>
              </w:rPr>
              <w:t>0</w:t>
            </w:r>
          </w:p>
        </w:tc>
        <w:tc>
          <w:tcPr>
            <w:tcW w:w="2402" w:type="dxa"/>
            <w:vAlign w:val="center"/>
          </w:tcPr>
          <w:p w:rsidR="00E67C2F" w:rsidRPr="0008045C" w:rsidRDefault="00E67C2F" w:rsidP="008A4E4B">
            <w:pPr>
              <w:jc w:val="left"/>
              <w:rPr>
                <w:rFonts w:ascii="Times New Roman" w:hAnsi="Times New Roman" w:cs="Times New Roman"/>
                <w:bCs/>
                <w:sz w:val="24"/>
              </w:rPr>
            </w:pPr>
            <w:r w:rsidRPr="0008045C">
              <w:rPr>
                <w:rFonts w:ascii="Times New Roman" w:hAnsi="Times New Roman" w:cs="Times New Roman"/>
                <w:bCs/>
                <w:sz w:val="24"/>
              </w:rPr>
              <w:t>Sangat Buruk</w:t>
            </w:r>
          </w:p>
        </w:tc>
      </w:tr>
      <w:tr w:rsidR="002C66EF" w:rsidRPr="0008045C" w:rsidTr="001F5120">
        <w:trPr>
          <w:jc w:val="center"/>
        </w:trPr>
        <w:tc>
          <w:tcPr>
            <w:tcW w:w="0" w:type="auto"/>
            <w:vAlign w:val="center"/>
          </w:tcPr>
          <w:p w:rsidR="002C66EF" w:rsidRPr="0008045C" w:rsidRDefault="002C66EF" w:rsidP="008A4E4B">
            <w:pPr>
              <w:jc w:val="center"/>
              <w:rPr>
                <w:rFonts w:ascii="Times New Roman" w:hAnsi="Times New Roman" w:cs="Times New Roman"/>
                <w:bCs/>
                <w:sz w:val="24"/>
              </w:rPr>
            </w:pPr>
            <w:r w:rsidRPr="0008045C">
              <w:rPr>
                <w:rFonts w:ascii="Times New Roman" w:hAnsi="Times New Roman" w:cs="Times New Roman"/>
                <w:bCs/>
                <w:sz w:val="24"/>
              </w:rPr>
              <w:t>1</w:t>
            </w:r>
          </w:p>
        </w:tc>
        <w:tc>
          <w:tcPr>
            <w:tcW w:w="2402" w:type="dxa"/>
          </w:tcPr>
          <w:p w:rsidR="002C66EF" w:rsidRPr="0008045C" w:rsidRDefault="00E67C2F" w:rsidP="008A4E4B">
            <w:pPr>
              <w:rPr>
                <w:rFonts w:ascii="Times New Roman" w:hAnsi="Times New Roman" w:cs="Times New Roman"/>
                <w:bCs/>
                <w:sz w:val="24"/>
              </w:rPr>
            </w:pPr>
            <w:r w:rsidRPr="0008045C">
              <w:rPr>
                <w:rFonts w:ascii="Times New Roman" w:hAnsi="Times New Roman" w:cs="Times New Roman"/>
                <w:bCs/>
                <w:sz w:val="24"/>
              </w:rPr>
              <w:t>Buruk</w:t>
            </w:r>
          </w:p>
        </w:tc>
      </w:tr>
      <w:tr w:rsidR="002C66EF" w:rsidRPr="0008045C" w:rsidTr="001F5120">
        <w:trPr>
          <w:jc w:val="center"/>
        </w:trPr>
        <w:tc>
          <w:tcPr>
            <w:tcW w:w="0" w:type="auto"/>
            <w:vAlign w:val="center"/>
          </w:tcPr>
          <w:p w:rsidR="002C66EF" w:rsidRPr="0008045C" w:rsidRDefault="002C66EF" w:rsidP="008A4E4B">
            <w:pPr>
              <w:jc w:val="center"/>
              <w:rPr>
                <w:rFonts w:ascii="Times New Roman" w:hAnsi="Times New Roman" w:cs="Times New Roman"/>
                <w:bCs/>
                <w:sz w:val="24"/>
              </w:rPr>
            </w:pPr>
            <w:r w:rsidRPr="0008045C">
              <w:rPr>
                <w:rFonts w:ascii="Times New Roman" w:hAnsi="Times New Roman" w:cs="Times New Roman"/>
                <w:bCs/>
                <w:sz w:val="24"/>
              </w:rPr>
              <w:t>2</w:t>
            </w:r>
          </w:p>
        </w:tc>
        <w:tc>
          <w:tcPr>
            <w:tcW w:w="2402" w:type="dxa"/>
          </w:tcPr>
          <w:p w:rsidR="002C66EF" w:rsidRPr="0008045C" w:rsidRDefault="00E67C2F" w:rsidP="008A4E4B">
            <w:pPr>
              <w:rPr>
                <w:rFonts w:ascii="Times New Roman" w:hAnsi="Times New Roman" w:cs="Times New Roman"/>
                <w:bCs/>
                <w:sz w:val="24"/>
              </w:rPr>
            </w:pPr>
            <w:r w:rsidRPr="0008045C">
              <w:rPr>
                <w:rFonts w:ascii="Times New Roman" w:hAnsi="Times New Roman" w:cs="Times New Roman"/>
                <w:bCs/>
                <w:sz w:val="24"/>
              </w:rPr>
              <w:t>Lumayan Buruk</w:t>
            </w:r>
          </w:p>
        </w:tc>
      </w:tr>
      <w:tr w:rsidR="002C66EF" w:rsidRPr="0008045C" w:rsidTr="001F5120">
        <w:trPr>
          <w:jc w:val="center"/>
        </w:trPr>
        <w:tc>
          <w:tcPr>
            <w:tcW w:w="0" w:type="auto"/>
            <w:vAlign w:val="center"/>
          </w:tcPr>
          <w:p w:rsidR="002C66EF" w:rsidRPr="0008045C" w:rsidRDefault="002C66EF" w:rsidP="008A4E4B">
            <w:pPr>
              <w:jc w:val="center"/>
              <w:rPr>
                <w:rFonts w:ascii="Times New Roman" w:hAnsi="Times New Roman" w:cs="Times New Roman"/>
                <w:bCs/>
                <w:sz w:val="24"/>
              </w:rPr>
            </w:pPr>
            <w:r w:rsidRPr="0008045C">
              <w:rPr>
                <w:rFonts w:ascii="Times New Roman" w:hAnsi="Times New Roman" w:cs="Times New Roman"/>
                <w:bCs/>
                <w:sz w:val="24"/>
              </w:rPr>
              <w:t>3</w:t>
            </w:r>
          </w:p>
        </w:tc>
        <w:tc>
          <w:tcPr>
            <w:tcW w:w="2402" w:type="dxa"/>
          </w:tcPr>
          <w:p w:rsidR="002C66EF" w:rsidRPr="0008045C" w:rsidRDefault="00E67C2F" w:rsidP="008A4E4B">
            <w:pPr>
              <w:rPr>
                <w:rFonts w:ascii="Times New Roman" w:hAnsi="Times New Roman" w:cs="Times New Roman"/>
                <w:bCs/>
                <w:sz w:val="24"/>
              </w:rPr>
            </w:pPr>
            <w:r w:rsidRPr="0008045C">
              <w:rPr>
                <w:rFonts w:ascii="Times New Roman" w:hAnsi="Times New Roman" w:cs="Times New Roman"/>
                <w:bCs/>
                <w:sz w:val="24"/>
              </w:rPr>
              <w:t>Lumayan Baik</w:t>
            </w:r>
          </w:p>
        </w:tc>
      </w:tr>
      <w:tr w:rsidR="002C66EF" w:rsidRPr="0008045C" w:rsidTr="001F5120">
        <w:trPr>
          <w:jc w:val="center"/>
        </w:trPr>
        <w:tc>
          <w:tcPr>
            <w:tcW w:w="0" w:type="auto"/>
            <w:vAlign w:val="center"/>
          </w:tcPr>
          <w:p w:rsidR="002C66EF" w:rsidRPr="0008045C" w:rsidRDefault="002C66EF" w:rsidP="008A4E4B">
            <w:pPr>
              <w:jc w:val="center"/>
              <w:rPr>
                <w:rFonts w:ascii="Times New Roman" w:hAnsi="Times New Roman" w:cs="Times New Roman"/>
                <w:bCs/>
                <w:sz w:val="24"/>
              </w:rPr>
            </w:pPr>
            <w:r w:rsidRPr="0008045C">
              <w:rPr>
                <w:rFonts w:ascii="Times New Roman" w:hAnsi="Times New Roman" w:cs="Times New Roman"/>
                <w:bCs/>
                <w:sz w:val="24"/>
              </w:rPr>
              <w:t>4</w:t>
            </w:r>
          </w:p>
        </w:tc>
        <w:tc>
          <w:tcPr>
            <w:tcW w:w="2402" w:type="dxa"/>
          </w:tcPr>
          <w:p w:rsidR="002C66EF" w:rsidRPr="0008045C" w:rsidRDefault="002C66EF" w:rsidP="008A4E4B">
            <w:pPr>
              <w:rPr>
                <w:rFonts w:ascii="Times New Roman" w:hAnsi="Times New Roman" w:cs="Times New Roman"/>
                <w:bCs/>
                <w:sz w:val="24"/>
              </w:rPr>
            </w:pPr>
            <w:r w:rsidRPr="0008045C">
              <w:rPr>
                <w:rFonts w:ascii="Times New Roman" w:hAnsi="Times New Roman" w:cs="Times New Roman"/>
                <w:bCs/>
                <w:sz w:val="24"/>
              </w:rPr>
              <w:t>Baik</w:t>
            </w:r>
          </w:p>
        </w:tc>
      </w:tr>
      <w:tr w:rsidR="002C66EF" w:rsidRPr="0008045C" w:rsidTr="001F5120">
        <w:trPr>
          <w:jc w:val="center"/>
        </w:trPr>
        <w:tc>
          <w:tcPr>
            <w:tcW w:w="0" w:type="auto"/>
            <w:vAlign w:val="center"/>
          </w:tcPr>
          <w:p w:rsidR="002C66EF" w:rsidRPr="0008045C" w:rsidRDefault="002C66EF" w:rsidP="008A4E4B">
            <w:pPr>
              <w:jc w:val="center"/>
              <w:rPr>
                <w:rFonts w:ascii="Times New Roman" w:hAnsi="Times New Roman" w:cs="Times New Roman"/>
                <w:bCs/>
                <w:sz w:val="24"/>
              </w:rPr>
            </w:pPr>
            <w:r w:rsidRPr="0008045C">
              <w:rPr>
                <w:rFonts w:ascii="Times New Roman" w:hAnsi="Times New Roman" w:cs="Times New Roman"/>
                <w:bCs/>
                <w:sz w:val="24"/>
              </w:rPr>
              <w:t>5</w:t>
            </w:r>
          </w:p>
        </w:tc>
        <w:tc>
          <w:tcPr>
            <w:tcW w:w="2402" w:type="dxa"/>
          </w:tcPr>
          <w:p w:rsidR="002C66EF" w:rsidRPr="0008045C" w:rsidRDefault="002C66EF" w:rsidP="008A4E4B">
            <w:pPr>
              <w:rPr>
                <w:rFonts w:ascii="Times New Roman" w:hAnsi="Times New Roman" w:cs="Times New Roman"/>
                <w:bCs/>
                <w:sz w:val="24"/>
              </w:rPr>
            </w:pPr>
            <w:r w:rsidRPr="0008045C">
              <w:rPr>
                <w:rFonts w:ascii="Times New Roman" w:hAnsi="Times New Roman" w:cs="Times New Roman"/>
                <w:bCs/>
                <w:sz w:val="24"/>
              </w:rPr>
              <w:t>Sangat Baik</w:t>
            </w:r>
          </w:p>
        </w:tc>
      </w:tr>
    </w:tbl>
    <w:p w:rsidR="001F5120" w:rsidRPr="0008045C" w:rsidRDefault="001F5120" w:rsidP="009F0763">
      <w:pPr>
        <w:rPr>
          <w:rFonts w:ascii="Times New Roman" w:hAnsi="Times New Roman" w:cs="Times New Roman"/>
          <w:bCs/>
          <w:sz w:val="24"/>
        </w:rPr>
      </w:pPr>
      <w:r w:rsidRPr="0008045C">
        <w:rPr>
          <w:rFonts w:ascii="Times New Roman" w:hAnsi="Times New Roman" w:cs="Times New Roman"/>
          <w:bCs/>
          <w:sz w:val="24"/>
        </w:rPr>
        <w:t xml:space="preserve">Sumber: </w:t>
      </w:r>
      <w:r w:rsidR="005773FC" w:rsidRPr="0008045C">
        <w:rPr>
          <w:rFonts w:ascii="Times New Roman" w:hAnsi="Times New Roman" w:cs="Times New Roman"/>
          <w:bCs/>
          <w:sz w:val="24"/>
        </w:rPr>
        <w:t>Analisis</w:t>
      </w:r>
      <w:r w:rsidRPr="0008045C">
        <w:rPr>
          <w:rFonts w:ascii="Times New Roman" w:hAnsi="Times New Roman" w:cs="Times New Roman"/>
          <w:bCs/>
          <w:sz w:val="24"/>
        </w:rPr>
        <w:t xml:space="preserve"> 2016</w:t>
      </w:r>
    </w:p>
    <w:p w:rsidR="009F0763" w:rsidRPr="0008045C" w:rsidRDefault="009F0763" w:rsidP="009F0763">
      <w:pPr>
        <w:spacing w:line="240" w:lineRule="auto"/>
        <w:rPr>
          <w:rFonts w:ascii="Times New Roman" w:hAnsi="Times New Roman" w:cs="Times New Roman"/>
          <w:bCs/>
          <w:sz w:val="24"/>
        </w:rPr>
      </w:pPr>
    </w:p>
    <w:p w:rsidR="002C66EF" w:rsidRPr="0008045C" w:rsidRDefault="002C66EF" w:rsidP="009F0763">
      <w:pPr>
        <w:rPr>
          <w:rFonts w:ascii="Times New Roman" w:hAnsi="Times New Roman" w:cs="Times New Roman"/>
          <w:bCs/>
          <w:sz w:val="24"/>
        </w:rPr>
      </w:pPr>
      <w:r w:rsidRPr="0008045C">
        <w:rPr>
          <w:rFonts w:ascii="Times New Roman" w:hAnsi="Times New Roman" w:cs="Times New Roman"/>
          <w:bCs/>
          <w:sz w:val="24"/>
        </w:rPr>
        <w:t xml:space="preserve">Ketika masyarakat pelaku perjalanan Bandar Lampung-Metro melewati </w:t>
      </w:r>
      <w:r w:rsidR="00D807BD" w:rsidRPr="0008045C">
        <w:rPr>
          <w:rFonts w:ascii="Times New Roman" w:hAnsi="Times New Roman" w:cs="Times New Roman"/>
          <w:bCs/>
          <w:sz w:val="24"/>
        </w:rPr>
        <w:t>jalan reguler dan berpendapat bahwa jalan reguler</w:t>
      </w:r>
      <w:r w:rsidR="00243F33" w:rsidRPr="0008045C">
        <w:rPr>
          <w:rFonts w:ascii="Times New Roman" w:hAnsi="Times New Roman" w:cs="Times New Roman"/>
          <w:bCs/>
          <w:sz w:val="24"/>
        </w:rPr>
        <w:t xml:space="preserve"> lumayan</w:t>
      </w:r>
      <w:r w:rsidR="00D807BD" w:rsidRPr="0008045C">
        <w:rPr>
          <w:rFonts w:ascii="Times New Roman" w:hAnsi="Times New Roman" w:cs="Times New Roman"/>
          <w:bCs/>
          <w:sz w:val="24"/>
        </w:rPr>
        <w:t xml:space="preserve"> buruk, kemudian setelah melewati jalan tol dan mereka berpendapat jalan tol sangat baik, maka nilai yang didapat adalah</w:t>
      </w:r>
      <w:r w:rsidR="00385E11" w:rsidRPr="0008045C">
        <w:rPr>
          <w:rFonts w:ascii="Times New Roman" w:hAnsi="Times New Roman" w:cs="Times New Roman"/>
          <w:bCs/>
          <w:sz w:val="24"/>
        </w:rPr>
        <w:t xml:space="preserve"> j</w:t>
      </w:r>
      <w:r w:rsidR="00D807BD" w:rsidRPr="0008045C">
        <w:rPr>
          <w:rFonts w:ascii="Times New Roman" w:hAnsi="Times New Roman" w:cs="Times New Roman"/>
          <w:bCs/>
          <w:sz w:val="24"/>
        </w:rPr>
        <w:t xml:space="preserve">alan reguler bernilai (2) dan jalan tol bernilai (5), hasil selisih dari </w:t>
      </w:r>
      <w:r w:rsidR="00D807BD" w:rsidRPr="0008045C">
        <w:rPr>
          <w:rFonts w:ascii="Times New Roman" w:hAnsi="Times New Roman" w:cs="Times New Roman"/>
          <w:bCs/>
          <w:sz w:val="24"/>
        </w:rPr>
        <w:lastRenderedPageBreak/>
        <w:t xml:space="preserve">skoring tersebut adalah 3 (5 – 2 = 3), didapat peluang jalan tol sebesar 0.984373 seperti terlihat pada </w:t>
      </w:r>
      <w:r w:rsidR="00AB55DC" w:rsidRPr="0008045C">
        <w:rPr>
          <w:rFonts w:ascii="Times New Roman" w:hAnsi="Times New Roman" w:cs="Times New Roman"/>
          <w:bCs/>
          <w:sz w:val="24"/>
        </w:rPr>
        <w:t>T</w:t>
      </w:r>
      <w:r w:rsidR="009F0763" w:rsidRPr="0008045C">
        <w:rPr>
          <w:rFonts w:ascii="Times New Roman" w:hAnsi="Times New Roman" w:cs="Times New Roman"/>
          <w:bCs/>
          <w:sz w:val="24"/>
        </w:rPr>
        <w:t>abel</w:t>
      </w:r>
      <w:r w:rsidR="00AB55DC" w:rsidRPr="0008045C">
        <w:rPr>
          <w:rFonts w:ascii="Times New Roman" w:hAnsi="Times New Roman" w:cs="Times New Roman"/>
          <w:bCs/>
          <w:sz w:val="24"/>
        </w:rPr>
        <w:t xml:space="preserve"> 5.</w:t>
      </w:r>
      <w:r w:rsidR="002F2E60">
        <w:rPr>
          <w:rFonts w:ascii="Times New Roman" w:hAnsi="Times New Roman" w:cs="Times New Roman"/>
          <w:bCs/>
          <w:sz w:val="24"/>
        </w:rPr>
        <w:t>1</w:t>
      </w:r>
      <w:r w:rsidR="002F2E60">
        <w:rPr>
          <w:rFonts w:ascii="Times New Roman" w:hAnsi="Times New Roman" w:cs="Times New Roman"/>
          <w:bCs/>
          <w:sz w:val="24"/>
          <w:lang w:val="en-US"/>
        </w:rPr>
        <w:t>1</w:t>
      </w:r>
      <w:r w:rsidR="00D807BD" w:rsidRPr="0008045C">
        <w:rPr>
          <w:rFonts w:ascii="Times New Roman" w:hAnsi="Times New Roman" w:cs="Times New Roman"/>
          <w:bCs/>
          <w:sz w:val="24"/>
        </w:rPr>
        <w:t xml:space="preserve"> di atas.</w:t>
      </w:r>
    </w:p>
    <w:p w:rsidR="00305DC2" w:rsidRPr="0008045C" w:rsidRDefault="00305DC2" w:rsidP="009F0763">
      <w:pPr>
        <w:pStyle w:val="ListParagraph"/>
        <w:ind w:left="0"/>
        <w:outlineLvl w:val="0"/>
        <w:rPr>
          <w:bCs/>
          <w:lang w:val="id-ID"/>
        </w:rPr>
      </w:pPr>
    </w:p>
    <w:p w:rsidR="00D807BD" w:rsidRPr="0008045C" w:rsidRDefault="00D807BD" w:rsidP="008A4E4B">
      <w:pPr>
        <w:rPr>
          <w:rFonts w:ascii="Times New Roman" w:hAnsi="Times New Roman" w:cs="Times New Roman"/>
          <w:bCs/>
          <w:sz w:val="24"/>
        </w:rPr>
      </w:pPr>
      <w:r w:rsidRPr="0008045C">
        <w:rPr>
          <w:rFonts w:ascii="Times New Roman" w:hAnsi="Times New Roman" w:cs="Times New Roman"/>
          <w:bCs/>
          <w:sz w:val="24"/>
          <w:lang w:val="en-US"/>
        </w:rPr>
        <w:drawing>
          <wp:inline distT="0" distB="0" distL="0" distR="0">
            <wp:extent cx="5040630" cy="2524125"/>
            <wp:effectExtent l="19050" t="0" r="2667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05DC2" w:rsidRPr="0008045C" w:rsidRDefault="009F0763" w:rsidP="009F0763">
      <w:pPr>
        <w:pStyle w:val="Caption"/>
        <w:spacing w:after="0"/>
        <w:rPr>
          <w:rFonts w:ascii="Times New Roman" w:hAnsi="Times New Roman" w:cs="Times New Roman"/>
          <w:b w:val="0"/>
          <w:bCs w:val="0"/>
          <w:color w:val="000000" w:themeColor="text1"/>
          <w:sz w:val="36"/>
        </w:rPr>
      </w:pPr>
      <w:bookmarkStart w:id="51" w:name="_Toc463296279"/>
      <w:r w:rsidRPr="0008045C">
        <w:rPr>
          <w:rFonts w:ascii="Times New Roman" w:hAnsi="Times New Roman" w:cs="Times New Roman"/>
          <w:color w:val="000000" w:themeColor="text1"/>
          <w:sz w:val="24"/>
        </w:rPr>
        <w:t xml:space="preserve">Gambar </w:t>
      </w:r>
      <w:r w:rsidR="00B8050E" w:rsidRPr="0008045C">
        <w:rPr>
          <w:rFonts w:ascii="Times New Roman" w:hAnsi="Times New Roman" w:cs="Times New Roman"/>
          <w:color w:val="000000" w:themeColor="text1"/>
          <w:sz w:val="24"/>
        </w:rPr>
        <w:fldChar w:fldCharType="begin"/>
      </w:r>
      <w:r w:rsidR="001354DF" w:rsidRPr="0008045C">
        <w:rPr>
          <w:rFonts w:ascii="Times New Roman" w:hAnsi="Times New Roman" w:cs="Times New Roman"/>
          <w:color w:val="000000" w:themeColor="text1"/>
          <w:sz w:val="24"/>
        </w:rPr>
        <w:instrText xml:space="preserve"> STYLEREF 1 \s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5</w:t>
      </w:r>
      <w:r w:rsidR="00B8050E" w:rsidRPr="0008045C">
        <w:rPr>
          <w:rFonts w:ascii="Times New Roman" w:hAnsi="Times New Roman" w:cs="Times New Roman"/>
          <w:color w:val="000000" w:themeColor="text1"/>
          <w:sz w:val="24"/>
        </w:rPr>
        <w:fldChar w:fldCharType="end"/>
      </w:r>
      <w:r w:rsidRPr="0008045C">
        <w:rPr>
          <w:rFonts w:ascii="Times New Roman" w:hAnsi="Times New Roman" w:cs="Times New Roman"/>
          <w:color w:val="000000" w:themeColor="text1"/>
          <w:sz w:val="24"/>
        </w:rPr>
        <w:t>.</w:t>
      </w:r>
      <w:r w:rsidR="00B8050E" w:rsidRPr="0008045C">
        <w:rPr>
          <w:rFonts w:ascii="Times New Roman" w:hAnsi="Times New Roman" w:cs="Times New Roman"/>
          <w:color w:val="000000" w:themeColor="text1"/>
          <w:sz w:val="24"/>
        </w:rPr>
        <w:fldChar w:fldCharType="begin"/>
      </w:r>
      <w:r w:rsidR="001354DF" w:rsidRPr="0008045C">
        <w:rPr>
          <w:rFonts w:ascii="Times New Roman" w:hAnsi="Times New Roman" w:cs="Times New Roman"/>
          <w:color w:val="000000" w:themeColor="text1"/>
          <w:sz w:val="24"/>
        </w:rPr>
        <w:instrText xml:space="preserve"> SEQ GAMBAR \* ARABIC \s 1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9</w:t>
      </w:r>
      <w:r w:rsidR="00B8050E" w:rsidRPr="0008045C">
        <w:rPr>
          <w:rFonts w:ascii="Times New Roman" w:hAnsi="Times New Roman" w:cs="Times New Roman"/>
          <w:color w:val="000000" w:themeColor="text1"/>
          <w:sz w:val="24"/>
        </w:rPr>
        <w:fldChar w:fldCharType="end"/>
      </w:r>
      <w:r w:rsidRPr="0008045C">
        <w:rPr>
          <w:rFonts w:ascii="Times New Roman" w:hAnsi="Times New Roman" w:cs="Times New Roman"/>
          <w:b w:val="0"/>
          <w:color w:val="000000" w:themeColor="text1"/>
          <w:sz w:val="24"/>
        </w:rPr>
        <w:t xml:space="preserve"> </w:t>
      </w:r>
      <w:r w:rsidRPr="0008045C">
        <w:rPr>
          <w:rFonts w:ascii="Times New Roman" w:hAnsi="Times New Roman" w:cs="Times New Roman"/>
          <w:b w:val="0"/>
          <w:bCs w:val="0"/>
          <w:color w:val="000000" w:themeColor="text1"/>
          <w:sz w:val="24"/>
        </w:rPr>
        <w:t>Perubahan Peluang Kemudahan Rute Jalan Tol Dan Jalan Reguler</w:t>
      </w:r>
      <w:bookmarkEnd w:id="51"/>
    </w:p>
    <w:p w:rsidR="00D807BD" w:rsidRPr="0008045C" w:rsidRDefault="00D807BD" w:rsidP="009F0763">
      <w:pPr>
        <w:rPr>
          <w:rFonts w:ascii="Times New Roman" w:hAnsi="Times New Roman" w:cs="Times New Roman"/>
          <w:bCs/>
          <w:sz w:val="24"/>
        </w:rPr>
      </w:pPr>
      <w:r w:rsidRPr="0008045C">
        <w:rPr>
          <w:rFonts w:ascii="Times New Roman" w:hAnsi="Times New Roman" w:cs="Times New Roman"/>
          <w:bCs/>
          <w:sz w:val="24"/>
        </w:rPr>
        <w:t xml:space="preserve">Sumber: </w:t>
      </w:r>
      <w:r w:rsidR="005773FC" w:rsidRPr="0008045C">
        <w:rPr>
          <w:rFonts w:ascii="Times New Roman" w:hAnsi="Times New Roman" w:cs="Times New Roman"/>
          <w:bCs/>
          <w:sz w:val="24"/>
        </w:rPr>
        <w:t>Analisis</w:t>
      </w:r>
      <w:r w:rsidRPr="0008045C">
        <w:rPr>
          <w:rFonts w:ascii="Times New Roman" w:hAnsi="Times New Roman" w:cs="Times New Roman"/>
          <w:bCs/>
          <w:sz w:val="24"/>
        </w:rPr>
        <w:t xml:space="preserve"> 2016</w:t>
      </w:r>
    </w:p>
    <w:p w:rsidR="009F0763" w:rsidRPr="0008045C" w:rsidRDefault="009F0763" w:rsidP="009F0763">
      <w:pPr>
        <w:spacing w:line="240" w:lineRule="auto"/>
        <w:rPr>
          <w:rFonts w:ascii="Times New Roman" w:hAnsi="Times New Roman" w:cs="Times New Roman"/>
          <w:bCs/>
          <w:sz w:val="24"/>
        </w:rPr>
      </w:pPr>
    </w:p>
    <w:p w:rsidR="00D807BD" w:rsidRPr="0008045C" w:rsidRDefault="00D807BD" w:rsidP="009F0763">
      <w:pPr>
        <w:rPr>
          <w:rFonts w:ascii="Times New Roman" w:hAnsi="Times New Roman" w:cs="Times New Roman"/>
          <w:bCs/>
          <w:sz w:val="24"/>
        </w:rPr>
      </w:pPr>
      <w:r w:rsidRPr="0008045C">
        <w:rPr>
          <w:rFonts w:ascii="Times New Roman" w:hAnsi="Times New Roman" w:cs="Times New Roman"/>
          <w:bCs/>
          <w:sz w:val="24"/>
        </w:rPr>
        <w:t xml:space="preserve">Penjelasan mengenai </w:t>
      </w:r>
      <w:r w:rsidR="00AB55DC" w:rsidRPr="0008045C">
        <w:rPr>
          <w:rFonts w:ascii="Times New Roman" w:hAnsi="Times New Roman" w:cs="Times New Roman"/>
          <w:bCs/>
          <w:sz w:val="24"/>
        </w:rPr>
        <w:t>G</w:t>
      </w:r>
      <w:r w:rsidR="009F0763" w:rsidRPr="0008045C">
        <w:rPr>
          <w:rFonts w:ascii="Times New Roman" w:hAnsi="Times New Roman" w:cs="Times New Roman"/>
          <w:bCs/>
          <w:sz w:val="24"/>
        </w:rPr>
        <w:t xml:space="preserve">ambar </w:t>
      </w:r>
      <w:r w:rsidR="00AB55DC" w:rsidRPr="0008045C">
        <w:rPr>
          <w:rFonts w:ascii="Times New Roman" w:hAnsi="Times New Roman" w:cs="Times New Roman"/>
          <w:bCs/>
          <w:sz w:val="24"/>
        </w:rPr>
        <w:t>5.</w:t>
      </w:r>
      <w:r w:rsidR="001F3AF0">
        <w:rPr>
          <w:rFonts w:ascii="Times New Roman" w:hAnsi="Times New Roman" w:cs="Times New Roman"/>
          <w:bCs/>
          <w:sz w:val="24"/>
          <w:lang w:val="en-US"/>
        </w:rPr>
        <w:t>9</w:t>
      </w:r>
      <w:r w:rsidRPr="0008045C">
        <w:rPr>
          <w:rFonts w:ascii="Times New Roman" w:hAnsi="Times New Roman" w:cs="Times New Roman"/>
          <w:bCs/>
          <w:sz w:val="24"/>
        </w:rPr>
        <w:t xml:space="preserve"> di atas adalah, terjadi perpotongan yang berada di antara nilai -3 dan -2, dimana akan terjadi pe</w:t>
      </w:r>
      <w:r w:rsidR="008560A0" w:rsidRPr="0008045C">
        <w:rPr>
          <w:rFonts w:ascii="Times New Roman" w:hAnsi="Times New Roman" w:cs="Times New Roman"/>
          <w:bCs/>
          <w:sz w:val="24"/>
        </w:rPr>
        <w:t>rpindahan rute dari jalan tol ke jalan reguler</w:t>
      </w:r>
      <w:r w:rsidRPr="0008045C">
        <w:rPr>
          <w:rFonts w:ascii="Times New Roman" w:hAnsi="Times New Roman" w:cs="Times New Roman"/>
          <w:bCs/>
          <w:sz w:val="24"/>
        </w:rPr>
        <w:t xml:space="preserve"> ketika </w:t>
      </w:r>
      <w:r w:rsidR="008560A0" w:rsidRPr="0008045C">
        <w:rPr>
          <w:rFonts w:ascii="Times New Roman" w:hAnsi="Times New Roman" w:cs="Times New Roman"/>
          <w:bCs/>
          <w:sz w:val="24"/>
        </w:rPr>
        <w:t>jalan reguler memiliki kemudahan dalam melewati rutenya lebih baik dua atau tiga kali lipat dari jalan tol. Semakin baik jalan reguler dalam hal kemudahan untuk melewati jalur tersebut, akan semakin besar tingkat peluang jalan reguler untuk dilewati oleh pelaku perjalanan Bandar Lampung-Metro.</w:t>
      </w:r>
    </w:p>
    <w:p w:rsidR="009D45F9" w:rsidRPr="0008045C" w:rsidRDefault="009D45F9" w:rsidP="00AB0880">
      <w:pPr>
        <w:spacing w:line="240" w:lineRule="auto"/>
        <w:rPr>
          <w:rFonts w:ascii="Times New Roman" w:hAnsi="Times New Roman" w:cs="Times New Roman"/>
          <w:bCs/>
          <w:sz w:val="24"/>
        </w:rPr>
      </w:pPr>
    </w:p>
    <w:p w:rsidR="009D45F9" w:rsidRPr="0008045C" w:rsidRDefault="009D45F9" w:rsidP="00AB0880">
      <w:pPr>
        <w:spacing w:line="240" w:lineRule="auto"/>
        <w:rPr>
          <w:rFonts w:ascii="Times New Roman" w:hAnsi="Times New Roman" w:cs="Times New Roman"/>
          <w:bCs/>
          <w:sz w:val="24"/>
        </w:rPr>
      </w:pPr>
    </w:p>
    <w:p w:rsidR="00652C2B" w:rsidRPr="0008045C" w:rsidRDefault="00BC5039" w:rsidP="00305DC2">
      <w:pPr>
        <w:pStyle w:val="Heading3"/>
      </w:pPr>
      <w:bookmarkStart w:id="52" w:name="_Toc463316161"/>
      <w:r w:rsidRPr="0008045C">
        <w:t>Biaya Perjalanan Dengan Waktu Tempuh</w:t>
      </w:r>
      <w:bookmarkEnd w:id="52"/>
    </w:p>
    <w:p w:rsidR="009F0763" w:rsidRPr="0008045C" w:rsidRDefault="009F0763" w:rsidP="009F0763">
      <w:pPr>
        <w:spacing w:line="240" w:lineRule="auto"/>
        <w:rPr>
          <w:rFonts w:ascii="Times New Roman" w:hAnsi="Times New Roman" w:cs="Times New Roman"/>
          <w:bCs/>
          <w:sz w:val="24"/>
        </w:rPr>
      </w:pPr>
    </w:p>
    <w:p w:rsidR="001B38F3" w:rsidRPr="0008045C" w:rsidRDefault="00BC5039" w:rsidP="009F0763">
      <w:pPr>
        <w:rPr>
          <w:rFonts w:ascii="Times New Roman" w:hAnsi="Times New Roman" w:cs="Times New Roman"/>
          <w:bCs/>
          <w:sz w:val="24"/>
        </w:rPr>
      </w:pPr>
      <w:r w:rsidRPr="0008045C">
        <w:rPr>
          <w:rFonts w:ascii="Times New Roman" w:hAnsi="Times New Roman" w:cs="Times New Roman"/>
          <w:bCs/>
          <w:sz w:val="24"/>
        </w:rPr>
        <w:t xml:space="preserve">Gabungan skenario dari </w:t>
      </w:r>
      <w:r w:rsidR="00A4509E" w:rsidRPr="0008045C">
        <w:rPr>
          <w:rFonts w:ascii="Times New Roman" w:hAnsi="Times New Roman" w:cs="Times New Roman"/>
          <w:bCs/>
          <w:sz w:val="24"/>
        </w:rPr>
        <w:t xml:space="preserve">dua </w:t>
      </w:r>
      <w:r w:rsidRPr="0008045C">
        <w:rPr>
          <w:rFonts w:ascii="Times New Roman" w:hAnsi="Times New Roman" w:cs="Times New Roman"/>
          <w:bCs/>
          <w:sz w:val="24"/>
        </w:rPr>
        <w:t xml:space="preserve">faktor yang berpengaruh terhadap pemilihan rute, akan diketahui bagaimana pergeseran peluang masing-masing jalan reguler dan jalan tol. </w:t>
      </w:r>
      <w:r w:rsidR="00A4509E" w:rsidRPr="0008045C">
        <w:rPr>
          <w:rFonts w:ascii="Times New Roman" w:hAnsi="Times New Roman" w:cs="Times New Roman"/>
          <w:bCs/>
          <w:sz w:val="24"/>
        </w:rPr>
        <w:t>Perhitungan dari Gabungan skenario dengan</w:t>
      </w:r>
      <w:r w:rsidR="001B38F3" w:rsidRPr="0008045C">
        <w:rPr>
          <w:rFonts w:ascii="Times New Roman" w:hAnsi="Times New Roman" w:cs="Times New Roman"/>
          <w:bCs/>
          <w:sz w:val="24"/>
        </w:rPr>
        <w:t xml:space="preserve"> variabel waktu tempuh sebagai faktor pembanding, akan dilihat bagaimana pergeseran peluang masing-masing rute berdasarkan perubahan biaya dan waktu tempuh.</w:t>
      </w:r>
      <w:r w:rsidR="001E423D" w:rsidRPr="0008045C">
        <w:rPr>
          <w:rFonts w:ascii="Times New Roman" w:hAnsi="Times New Roman" w:cs="Times New Roman"/>
          <w:bCs/>
          <w:sz w:val="24"/>
        </w:rPr>
        <w:t xml:space="preserve"> Nilai waktu tempuh yang menjadi pembanding pada skenario gabungan biaya perjalanan dan waktu tempuh ini, adalah -30 </w:t>
      </w:r>
      <w:r w:rsidR="00243F33" w:rsidRPr="0008045C">
        <w:rPr>
          <w:rFonts w:ascii="Times New Roman" w:hAnsi="Times New Roman" w:cs="Times New Roman"/>
          <w:bCs/>
          <w:sz w:val="24"/>
        </w:rPr>
        <w:t xml:space="preserve">atau lebih cepat 30 menit </w:t>
      </w:r>
      <w:r w:rsidR="001E423D" w:rsidRPr="0008045C">
        <w:rPr>
          <w:rFonts w:ascii="Times New Roman" w:hAnsi="Times New Roman" w:cs="Times New Roman"/>
          <w:bCs/>
          <w:sz w:val="24"/>
        </w:rPr>
        <w:t>dan -60</w:t>
      </w:r>
      <w:r w:rsidR="00243F33" w:rsidRPr="0008045C">
        <w:rPr>
          <w:rFonts w:ascii="Times New Roman" w:hAnsi="Times New Roman" w:cs="Times New Roman"/>
          <w:bCs/>
          <w:sz w:val="24"/>
        </w:rPr>
        <w:t xml:space="preserve"> atau lebih cepat 60 </w:t>
      </w:r>
      <w:r w:rsidR="00243F33" w:rsidRPr="0008045C">
        <w:rPr>
          <w:rFonts w:ascii="Times New Roman" w:hAnsi="Times New Roman" w:cs="Times New Roman"/>
          <w:bCs/>
          <w:sz w:val="24"/>
        </w:rPr>
        <w:lastRenderedPageBreak/>
        <w:t>menit</w:t>
      </w:r>
      <w:r w:rsidR="001E423D" w:rsidRPr="0008045C">
        <w:rPr>
          <w:rFonts w:ascii="Times New Roman" w:hAnsi="Times New Roman" w:cs="Times New Roman"/>
          <w:bCs/>
          <w:sz w:val="24"/>
        </w:rPr>
        <w:t xml:space="preserve">. </w:t>
      </w:r>
      <w:r w:rsidR="001B38F3" w:rsidRPr="0008045C">
        <w:rPr>
          <w:rFonts w:ascii="Times New Roman" w:hAnsi="Times New Roman" w:cs="Times New Roman"/>
          <w:bCs/>
          <w:sz w:val="24"/>
        </w:rPr>
        <w:t xml:space="preserve">Perhitungan gabungan skenario ini dapat dilihat pada </w:t>
      </w:r>
      <w:r w:rsidR="009F0763" w:rsidRPr="0008045C">
        <w:rPr>
          <w:rFonts w:ascii="Times New Roman" w:hAnsi="Times New Roman" w:cs="Times New Roman"/>
          <w:bCs/>
          <w:sz w:val="24"/>
        </w:rPr>
        <w:t>Lampiran G Tabel Perhitungan Peluang.</w:t>
      </w:r>
    </w:p>
    <w:p w:rsidR="00305DC2" w:rsidRPr="0008045C" w:rsidRDefault="00305DC2" w:rsidP="009F0763">
      <w:pPr>
        <w:spacing w:line="240" w:lineRule="auto"/>
        <w:ind w:firstLine="709"/>
        <w:rPr>
          <w:rFonts w:ascii="Times New Roman" w:hAnsi="Times New Roman" w:cs="Times New Roman"/>
          <w:bCs/>
          <w:sz w:val="24"/>
        </w:rPr>
      </w:pPr>
    </w:p>
    <w:p w:rsidR="00A4509E" w:rsidRPr="0008045C" w:rsidRDefault="00A4509E" w:rsidP="008A4E4B">
      <w:pPr>
        <w:ind w:left="-993"/>
        <w:rPr>
          <w:rFonts w:ascii="Times New Roman" w:hAnsi="Times New Roman" w:cs="Times New Roman"/>
          <w:bCs/>
          <w:sz w:val="24"/>
        </w:rPr>
      </w:pPr>
      <w:r w:rsidRPr="0008045C">
        <w:rPr>
          <w:rFonts w:ascii="Times New Roman" w:hAnsi="Times New Roman" w:cs="Times New Roman"/>
          <w:bCs/>
          <w:sz w:val="24"/>
          <w:lang w:val="en-US"/>
        </w:rPr>
        <w:drawing>
          <wp:inline distT="0" distB="0" distL="0" distR="0">
            <wp:extent cx="6009217" cy="2599267"/>
            <wp:effectExtent l="19050" t="0" r="10583"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05DC2" w:rsidRPr="0008045C" w:rsidRDefault="009F0763" w:rsidP="00074281">
      <w:pPr>
        <w:pStyle w:val="Caption"/>
        <w:spacing w:after="0"/>
        <w:ind w:left="1418" w:hanging="1418"/>
        <w:rPr>
          <w:rFonts w:ascii="Times New Roman" w:hAnsi="Times New Roman" w:cs="Times New Roman"/>
          <w:bCs w:val="0"/>
          <w:sz w:val="24"/>
        </w:rPr>
      </w:pPr>
      <w:bookmarkStart w:id="53" w:name="_Toc463296280"/>
      <w:r w:rsidRPr="0008045C">
        <w:rPr>
          <w:rFonts w:ascii="Times New Roman" w:hAnsi="Times New Roman" w:cs="Times New Roman"/>
          <w:color w:val="000000" w:themeColor="text1"/>
          <w:sz w:val="24"/>
        </w:rPr>
        <w:t xml:space="preserve">Gambar </w:t>
      </w:r>
      <w:r w:rsidR="00B8050E" w:rsidRPr="0008045C">
        <w:rPr>
          <w:rFonts w:ascii="Times New Roman" w:hAnsi="Times New Roman" w:cs="Times New Roman"/>
          <w:color w:val="000000" w:themeColor="text1"/>
          <w:sz w:val="24"/>
        </w:rPr>
        <w:fldChar w:fldCharType="begin"/>
      </w:r>
      <w:r w:rsidR="001354DF" w:rsidRPr="0008045C">
        <w:rPr>
          <w:rFonts w:ascii="Times New Roman" w:hAnsi="Times New Roman" w:cs="Times New Roman"/>
          <w:color w:val="000000" w:themeColor="text1"/>
          <w:sz w:val="24"/>
        </w:rPr>
        <w:instrText xml:space="preserve"> STYLEREF 1 \s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5</w:t>
      </w:r>
      <w:r w:rsidR="00B8050E" w:rsidRPr="0008045C">
        <w:rPr>
          <w:rFonts w:ascii="Times New Roman" w:hAnsi="Times New Roman" w:cs="Times New Roman"/>
          <w:color w:val="000000" w:themeColor="text1"/>
          <w:sz w:val="24"/>
        </w:rPr>
        <w:fldChar w:fldCharType="end"/>
      </w:r>
      <w:r w:rsidRPr="0008045C">
        <w:rPr>
          <w:rFonts w:ascii="Times New Roman" w:hAnsi="Times New Roman" w:cs="Times New Roman"/>
          <w:color w:val="000000" w:themeColor="text1"/>
          <w:sz w:val="24"/>
        </w:rPr>
        <w:t>.</w:t>
      </w:r>
      <w:r w:rsidR="00B8050E" w:rsidRPr="0008045C">
        <w:rPr>
          <w:rFonts w:ascii="Times New Roman" w:hAnsi="Times New Roman" w:cs="Times New Roman"/>
          <w:color w:val="000000" w:themeColor="text1"/>
          <w:sz w:val="24"/>
        </w:rPr>
        <w:fldChar w:fldCharType="begin"/>
      </w:r>
      <w:r w:rsidR="001354DF" w:rsidRPr="0008045C">
        <w:rPr>
          <w:rFonts w:ascii="Times New Roman" w:hAnsi="Times New Roman" w:cs="Times New Roman"/>
          <w:color w:val="000000" w:themeColor="text1"/>
          <w:sz w:val="24"/>
        </w:rPr>
        <w:instrText xml:space="preserve"> SEQ GAMBAR \* ARABIC \s 1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10</w:t>
      </w:r>
      <w:r w:rsidR="00B8050E" w:rsidRPr="0008045C">
        <w:rPr>
          <w:rFonts w:ascii="Times New Roman" w:hAnsi="Times New Roman" w:cs="Times New Roman"/>
          <w:color w:val="000000" w:themeColor="text1"/>
          <w:sz w:val="24"/>
        </w:rPr>
        <w:fldChar w:fldCharType="end"/>
      </w:r>
      <w:r w:rsidR="00074281">
        <w:rPr>
          <w:rFonts w:ascii="Times New Roman" w:hAnsi="Times New Roman" w:cs="Times New Roman"/>
          <w:b w:val="0"/>
          <w:color w:val="000000" w:themeColor="text1"/>
          <w:sz w:val="24"/>
          <w:lang w:val="en-US"/>
        </w:rPr>
        <w:tab/>
      </w:r>
      <w:r w:rsidRPr="0008045C">
        <w:rPr>
          <w:rFonts w:ascii="Times New Roman" w:hAnsi="Times New Roman" w:cs="Times New Roman"/>
          <w:b w:val="0"/>
          <w:bCs w:val="0"/>
          <w:color w:val="000000" w:themeColor="text1"/>
          <w:sz w:val="24"/>
        </w:rPr>
        <w:t>Peluang Pergeseran Biaya Perjalanan Dan Waktu Tempuh Jalan Tol Dan Jalan Reguler</w:t>
      </w:r>
      <w:bookmarkEnd w:id="53"/>
    </w:p>
    <w:p w:rsidR="001B38F3" w:rsidRPr="0008045C" w:rsidRDefault="001B38F3" w:rsidP="009F0763">
      <w:pPr>
        <w:rPr>
          <w:rFonts w:ascii="Times New Roman" w:hAnsi="Times New Roman" w:cs="Times New Roman"/>
          <w:bCs/>
          <w:sz w:val="24"/>
        </w:rPr>
      </w:pPr>
      <w:r w:rsidRPr="0008045C">
        <w:rPr>
          <w:rFonts w:ascii="Times New Roman" w:hAnsi="Times New Roman" w:cs="Times New Roman"/>
          <w:bCs/>
          <w:sz w:val="24"/>
        </w:rPr>
        <w:t xml:space="preserve">Sumber: </w:t>
      </w:r>
      <w:r w:rsidR="005773FC" w:rsidRPr="0008045C">
        <w:rPr>
          <w:rFonts w:ascii="Times New Roman" w:hAnsi="Times New Roman" w:cs="Times New Roman"/>
          <w:bCs/>
          <w:sz w:val="24"/>
        </w:rPr>
        <w:t>Analisis</w:t>
      </w:r>
      <w:r w:rsidRPr="0008045C">
        <w:rPr>
          <w:rFonts w:ascii="Times New Roman" w:hAnsi="Times New Roman" w:cs="Times New Roman"/>
          <w:bCs/>
          <w:sz w:val="24"/>
        </w:rPr>
        <w:t xml:space="preserve"> 2016</w:t>
      </w:r>
    </w:p>
    <w:p w:rsidR="009F0763" w:rsidRPr="0008045C" w:rsidRDefault="009F0763" w:rsidP="00AB0880">
      <w:pPr>
        <w:spacing w:line="240" w:lineRule="auto"/>
        <w:rPr>
          <w:rFonts w:ascii="Times New Roman" w:hAnsi="Times New Roman" w:cs="Times New Roman"/>
          <w:bCs/>
          <w:sz w:val="24"/>
        </w:rPr>
      </w:pPr>
    </w:p>
    <w:p w:rsidR="00305DC2" w:rsidRDefault="00496AEB" w:rsidP="009F0763">
      <w:pPr>
        <w:rPr>
          <w:rFonts w:ascii="Times New Roman" w:hAnsi="Times New Roman" w:cs="Times New Roman"/>
          <w:bCs/>
          <w:sz w:val="24"/>
          <w:lang w:val="en-US"/>
        </w:rPr>
      </w:pPr>
      <w:r w:rsidRPr="0008045C">
        <w:rPr>
          <w:rFonts w:ascii="Times New Roman" w:hAnsi="Times New Roman" w:cs="Times New Roman"/>
          <w:bCs/>
          <w:sz w:val="24"/>
        </w:rPr>
        <w:t xml:space="preserve">Berdasarkan </w:t>
      </w:r>
      <w:r w:rsidR="00AB55DC" w:rsidRPr="0008045C">
        <w:rPr>
          <w:rFonts w:ascii="Times New Roman" w:hAnsi="Times New Roman" w:cs="Times New Roman"/>
          <w:bCs/>
          <w:sz w:val="24"/>
        </w:rPr>
        <w:t>G</w:t>
      </w:r>
      <w:r w:rsidR="009F0763" w:rsidRPr="0008045C">
        <w:rPr>
          <w:rFonts w:ascii="Times New Roman" w:hAnsi="Times New Roman" w:cs="Times New Roman"/>
          <w:bCs/>
          <w:sz w:val="24"/>
        </w:rPr>
        <w:t>ambar</w:t>
      </w:r>
      <w:r w:rsidR="00AB55DC" w:rsidRPr="0008045C">
        <w:rPr>
          <w:rFonts w:ascii="Times New Roman" w:hAnsi="Times New Roman" w:cs="Times New Roman"/>
          <w:bCs/>
          <w:sz w:val="24"/>
        </w:rPr>
        <w:t xml:space="preserve"> 5.</w:t>
      </w:r>
      <w:r w:rsidR="002F2E60">
        <w:rPr>
          <w:rFonts w:ascii="Times New Roman" w:hAnsi="Times New Roman" w:cs="Times New Roman"/>
          <w:bCs/>
          <w:sz w:val="24"/>
        </w:rPr>
        <w:t>1</w:t>
      </w:r>
      <w:r w:rsidR="002F2E60">
        <w:rPr>
          <w:rFonts w:ascii="Times New Roman" w:hAnsi="Times New Roman" w:cs="Times New Roman"/>
          <w:bCs/>
          <w:sz w:val="24"/>
          <w:lang w:val="en-US"/>
        </w:rPr>
        <w:t>0</w:t>
      </w:r>
      <w:r w:rsidRPr="0008045C">
        <w:rPr>
          <w:rFonts w:ascii="Times New Roman" w:hAnsi="Times New Roman" w:cs="Times New Roman"/>
          <w:bCs/>
          <w:sz w:val="24"/>
        </w:rPr>
        <w:t xml:space="preserve"> di atas, terjadinya pergeseran perpindahan rute dari jalan reguler ke jalan tol, begitu juga sebaliknya. Untuk waktu tempuh lebih cepat 30 menit, perpindahan rute masyarakat pelaku perjalanan Bandar Lampung-Metro terjadi pada biaya perjalanan sekitar Rp9000. Sedangkan untuk waktu tempuh lebih cepat 60 menit, masyarakat akan melakukan perpindahan rute pada biaya sekitar Rp14000.</w:t>
      </w:r>
    </w:p>
    <w:p w:rsidR="00AB0880" w:rsidRPr="00AB0880" w:rsidRDefault="00AB0880" w:rsidP="00AB0880">
      <w:pPr>
        <w:spacing w:line="240" w:lineRule="auto"/>
        <w:rPr>
          <w:rFonts w:ascii="Times New Roman" w:hAnsi="Times New Roman" w:cs="Times New Roman"/>
          <w:bCs/>
          <w:sz w:val="24"/>
          <w:lang w:val="en-US"/>
        </w:rPr>
      </w:pPr>
    </w:p>
    <w:p w:rsidR="00305DC2" w:rsidRPr="0008045C" w:rsidRDefault="000427F7" w:rsidP="009F0763">
      <w:pPr>
        <w:rPr>
          <w:rFonts w:ascii="Times New Roman" w:hAnsi="Times New Roman" w:cs="Times New Roman"/>
          <w:bCs/>
          <w:sz w:val="24"/>
        </w:rPr>
      </w:pPr>
      <w:r w:rsidRPr="0008045C">
        <w:rPr>
          <w:rFonts w:ascii="Times New Roman" w:hAnsi="Times New Roman" w:cs="Times New Roman"/>
          <w:bCs/>
          <w:sz w:val="24"/>
        </w:rPr>
        <w:t xml:space="preserve">Jadi ketika waktu tempuh jalan tol lebih cepat 60 menit dari jalan reguler, masyarakat akan memilih rute jalan tol dan mau membayar bila terdapat pertambahan biaya perjalanan sekitar Rp14000. Namun untuk  </w:t>
      </w:r>
      <w:r w:rsidR="0072448C" w:rsidRPr="0008045C">
        <w:rPr>
          <w:rFonts w:ascii="Times New Roman" w:hAnsi="Times New Roman" w:cs="Times New Roman"/>
          <w:bCs/>
          <w:sz w:val="24"/>
        </w:rPr>
        <w:t>pertambahan biaya perjalanan hingga mencapai Rp16000, dengan waktu tempuh jika melewati jalan tol lebih cepat 60 menit, masyarakat lebih memilih melewati jalan reguler.</w:t>
      </w:r>
    </w:p>
    <w:p w:rsidR="009F0763" w:rsidRPr="0008045C" w:rsidRDefault="009F0763" w:rsidP="009F0763">
      <w:pPr>
        <w:spacing w:line="240" w:lineRule="auto"/>
        <w:rPr>
          <w:rFonts w:ascii="Times New Roman" w:hAnsi="Times New Roman" w:cs="Times New Roman"/>
          <w:bCs/>
          <w:sz w:val="24"/>
        </w:rPr>
      </w:pPr>
    </w:p>
    <w:p w:rsidR="0072448C" w:rsidRPr="0008045C" w:rsidRDefault="00C746B5" w:rsidP="009F0763">
      <w:pPr>
        <w:rPr>
          <w:rFonts w:ascii="Times New Roman" w:hAnsi="Times New Roman" w:cs="Times New Roman"/>
          <w:bCs/>
          <w:sz w:val="24"/>
        </w:rPr>
      </w:pPr>
      <w:r w:rsidRPr="0008045C">
        <w:rPr>
          <w:rFonts w:ascii="Times New Roman" w:hAnsi="Times New Roman" w:cs="Times New Roman"/>
          <w:bCs/>
          <w:sz w:val="24"/>
        </w:rPr>
        <w:t xml:space="preserve">Hal tersebut juga terlihat pada </w:t>
      </w:r>
      <w:r w:rsidR="00AB55DC" w:rsidRPr="0008045C">
        <w:rPr>
          <w:rFonts w:ascii="Times New Roman" w:hAnsi="Times New Roman" w:cs="Times New Roman"/>
          <w:bCs/>
          <w:sz w:val="24"/>
        </w:rPr>
        <w:t>G</w:t>
      </w:r>
      <w:r w:rsidR="009F0763" w:rsidRPr="0008045C">
        <w:rPr>
          <w:rFonts w:ascii="Times New Roman" w:hAnsi="Times New Roman" w:cs="Times New Roman"/>
          <w:bCs/>
          <w:sz w:val="24"/>
        </w:rPr>
        <w:t>ambar</w:t>
      </w:r>
      <w:r w:rsidR="00AB55DC" w:rsidRPr="0008045C">
        <w:rPr>
          <w:rFonts w:ascii="Times New Roman" w:hAnsi="Times New Roman" w:cs="Times New Roman"/>
          <w:bCs/>
          <w:sz w:val="24"/>
        </w:rPr>
        <w:t xml:space="preserve"> 5.</w:t>
      </w:r>
      <w:r w:rsidR="002F2E60">
        <w:rPr>
          <w:rFonts w:ascii="Times New Roman" w:hAnsi="Times New Roman" w:cs="Times New Roman"/>
          <w:bCs/>
          <w:sz w:val="24"/>
        </w:rPr>
        <w:t>1</w:t>
      </w:r>
      <w:r w:rsidR="002F2E60">
        <w:rPr>
          <w:rFonts w:ascii="Times New Roman" w:hAnsi="Times New Roman" w:cs="Times New Roman"/>
          <w:bCs/>
          <w:sz w:val="24"/>
          <w:lang w:val="en-US"/>
        </w:rPr>
        <w:t>1</w:t>
      </w:r>
      <w:r w:rsidRPr="0008045C">
        <w:rPr>
          <w:rFonts w:ascii="Times New Roman" w:hAnsi="Times New Roman" w:cs="Times New Roman"/>
          <w:bCs/>
          <w:sz w:val="24"/>
        </w:rPr>
        <w:t xml:space="preserve">, jika terjadi pertambahan biaya mencapai Rp16000, akan terjadi perpindahan rute dari jalan reguler ke jalan tol oleh masyarakat pelaku perjalanan Bandar Lampung-Metro dengan preferensi jika waktu tempuh lebih cepat hingga 70 menit. Pada pertambahan biaya sebesar </w:t>
      </w:r>
      <w:r w:rsidRPr="0008045C">
        <w:rPr>
          <w:rFonts w:ascii="Times New Roman" w:hAnsi="Times New Roman" w:cs="Times New Roman"/>
          <w:bCs/>
          <w:sz w:val="24"/>
        </w:rPr>
        <w:lastRenderedPageBreak/>
        <w:t>Rp8000, akan terjadi perpindahan rute dari jalan reguler ke jalan tol dengan preferensi jika waktu tempuh lebih cepat sekitar 25 menit.</w:t>
      </w:r>
    </w:p>
    <w:p w:rsidR="00305DC2" w:rsidRPr="0008045C" w:rsidRDefault="00305DC2" w:rsidP="009F0763">
      <w:pPr>
        <w:spacing w:line="240" w:lineRule="auto"/>
        <w:rPr>
          <w:rFonts w:ascii="Times New Roman" w:hAnsi="Times New Roman" w:cs="Times New Roman"/>
          <w:bCs/>
          <w:sz w:val="24"/>
        </w:rPr>
      </w:pPr>
    </w:p>
    <w:p w:rsidR="0072448C" w:rsidRPr="0008045C" w:rsidRDefault="0072448C" w:rsidP="008A4E4B">
      <w:pPr>
        <w:ind w:left="-993"/>
        <w:rPr>
          <w:rFonts w:ascii="Times New Roman" w:hAnsi="Times New Roman" w:cs="Times New Roman"/>
          <w:bCs/>
          <w:sz w:val="24"/>
        </w:rPr>
      </w:pPr>
      <w:r w:rsidRPr="0008045C">
        <w:rPr>
          <w:rFonts w:ascii="Times New Roman" w:hAnsi="Times New Roman" w:cs="Times New Roman"/>
          <w:bCs/>
          <w:sz w:val="24"/>
          <w:lang w:val="en-US"/>
        </w:rPr>
        <w:drawing>
          <wp:inline distT="0" distB="0" distL="0" distR="0">
            <wp:extent cx="6136640" cy="2600325"/>
            <wp:effectExtent l="19050" t="0" r="1651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05DC2" w:rsidRPr="0008045C" w:rsidRDefault="009F0763" w:rsidP="00074281">
      <w:pPr>
        <w:pStyle w:val="Caption"/>
        <w:spacing w:after="0"/>
        <w:ind w:left="1418" w:hanging="1418"/>
        <w:rPr>
          <w:rFonts w:ascii="Times New Roman" w:hAnsi="Times New Roman" w:cs="Times New Roman"/>
          <w:bCs w:val="0"/>
          <w:sz w:val="24"/>
        </w:rPr>
      </w:pPr>
      <w:bookmarkStart w:id="54" w:name="_Toc463296281"/>
      <w:r w:rsidRPr="0008045C">
        <w:rPr>
          <w:rFonts w:ascii="Times New Roman" w:hAnsi="Times New Roman" w:cs="Times New Roman"/>
          <w:color w:val="000000" w:themeColor="text1"/>
          <w:sz w:val="24"/>
        </w:rPr>
        <w:t xml:space="preserve">Gambar </w:t>
      </w:r>
      <w:r w:rsidR="00B8050E" w:rsidRPr="0008045C">
        <w:rPr>
          <w:rFonts w:ascii="Times New Roman" w:hAnsi="Times New Roman" w:cs="Times New Roman"/>
          <w:color w:val="000000" w:themeColor="text1"/>
          <w:sz w:val="24"/>
        </w:rPr>
        <w:fldChar w:fldCharType="begin"/>
      </w:r>
      <w:r w:rsidR="001354DF" w:rsidRPr="0008045C">
        <w:rPr>
          <w:rFonts w:ascii="Times New Roman" w:hAnsi="Times New Roman" w:cs="Times New Roman"/>
          <w:color w:val="000000" w:themeColor="text1"/>
          <w:sz w:val="24"/>
        </w:rPr>
        <w:instrText xml:space="preserve"> STYLEREF 1 \s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5</w:t>
      </w:r>
      <w:r w:rsidR="00B8050E" w:rsidRPr="0008045C">
        <w:rPr>
          <w:rFonts w:ascii="Times New Roman" w:hAnsi="Times New Roman" w:cs="Times New Roman"/>
          <w:color w:val="000000" w:themeColor="text1"/>
          <w:sz w:val="24"/>
        </w:rPr>
        <w:fldChar w:fldCharType="end"/>
      </w:r>
      <w:r w:rsidRPr="0008045C">
        <w:rPr>
          <w:rFonts w:ascii="Times New Roman" w:hAnsi="Times New Roman" w:cs="Times New Roman"/>
          <w:color w:val="000000" w:themeColor="text1"/>
          <w:sz w:val="24"/>
        </w:rPr>
        <w:t>.</w:t>
      </w:r>
      <w:r w:rsidR="00B8050E" w:rsidRPr="0008045C">
        <w:rPr>
          <w:rFonts w:ascii="Times New Roman" w:hAnsi="Times New Roman" w:cs="Times New Roman"/>
          <w:color w:val="000000" w:themeColor="text1"/>
          <w:sz w:val="24"/>
        </w:rPr>
        <w:fldChar w:fldCharType="begin"/>
      </w:r>
      <w:r w:rsidR="001354DF" w:rsidRPr="0008045C">
        <w:rPr>
          <w:rFonts w:ascii="Times New Roman" w:hAnsi="Times New Roman" w:cs="Times New Roman"/>
          <w:color w:val="000000" w:themeColor="text1"/>
          <w:sz w:val="24"/>
        </w:rPr>
        <w:instrText xml:space="preserve"> SEQ GAMBAR \* ARABIC \s 1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11</w:t>
      </w:r>
      <w:r w:rsidR="00B8050E" w:rsidRPr="0008045C">
        <w:rPr>
          <w:rFonts w:ascii="Times New Roman" w:hAnsi="Times New Roman" w:cs="Times New Roman"/>
          <w:color w:val="000000" w:themeColor="text1"/>
          <w:sz w:val="24"/>
        </w:rPr>
        <w:fldChar w:fldCharType="end"/>
      </w:r>
      <w:r w:rsidR="00074281">
        <w:rPr>
          <w:rFonts w:ascii="Times New Roman" w:hAnsi="Times New Roman" w:cs="Times New Roman"/>
          <w:color w:val="000000" w:themeColor="text1"/>
          <w:sz w:val="24"/>
          <w:lang w:val="en-US"/>
        </w:rPr>
        <w:tab/>
      </w:r>
      <w:r w:rsidRPr="0008045C">
        <w:rPr>
          <w:rFonts w:ascii="Times New Roman" w:hAnsi="Times New Roman" w:cs="Times New Roman"/>
          <w:b w:val="0"/>
          <w:bCs w:val="0"/>
          <w:color w:val="000000" w:themeColor="text1"/>
          <w:sz w:val="24"/>
        </w:rPr>
        <w:t>Peluang Pergeseran Biaya Perjalanan Dan Waktu Tempuh Jalan Tol Dan Jalan Reguler</w:t>
      </w:r>
      <w:bookmarkEnd w:id="54"/>
    </w:p>
    <w:p w:rsidR="00C746B5" w:rsidRPr="0008045C" w:rsidRDefault="00C746B5" w:rsidP="009F0763">
      <w:pPr>
        <w:rPr>
          <w:rFonts w:ascii="Times New Roman" w:hAnsi="Times New Roman" w:cs="Times New Roman"/>
          <w:bCs/>
          <w:sz w:val="24"/>
        </w:rPr>
      </w:pPr>
      <w:r w:rsidRPr="0008045C">
        <w:rPr>
          <w:rFonts w:ascii="Times New Roman" w:hAnsi="Times New Roman" w:cs="Times New Roman"/>
          <w:bCs/>
          <w:sz w:val="24"/>
        </w:rPr>
        <w:t xml:space="preserve">Sumber: </w:t>
      </w:r>
      <w:r w:rsidR="005773FC" w:rsidRPr="0008045C">
        <w:rPr>
          <w:rFonts w:ascii="Times New Roman" w:hAnsi="Times New Roman" w:cs="Times New Roman"/>
          <w:bCs/>
          <w:sz w:val="24"/>
        </w:rPr>
        <w:t>Analisis</w:t>
      </w:r>
      <w:r w:rsidRPr="0008045C">
        <w:rPr>
          <w:rFonts w:ascii="Times New Roman" w:hAnsi="Times New Roman" w:cs="Times New Roman"/>
          <w:bCs/>
          <w:sz w:val="24"/>
        </w:rPr>
        <w:t xml:space="preserve"> 2016</w:t>
      </w:r>
    </w:p>
    <w:p w:rsidR="009F0763" w:rsidRPr="0008045C" w:rsidRDefault="009F0763" w:rsidP="009F0763">
      <w:pPr>
        <w:spacing w:line="240" w:lineRule="auto"/>
        <w:rPr>
          <w:rFonts w:ascii="Times New Roman" w:hAnsi="Times New Roman" w:cs="Times New Roman"/>
          <w:bCs/>
          <w:sz w:val="24"/>
        </w:rPr>
      </w:pPr>
    </w:p>
    <w:p w:rsidR="00DC23C1" w:rsidRPr="0008045C" w:rsidRDefault="00DC23C1" w:rsidP="009F0763">
      <w:pPr>
        <w:rPr>
          <w:rFonts w:ascii="Times New Roman" w:hAnsi="Times New Roman" w:cs="Times New Roman"/>
          <w:bCs/>
          <w:sz w:val="24"/>
        </w:rPr>
      </w:pPr>
      <w:r w:rsidRPr="0008045C">
        <w:rPr>
          <w:rFonts w:ascii="Times New Roman" w:hAnsi="Times New Roman" w:cs="Times New Roman"/>
          <w:bCs/>
          <w:sz w:val="24"/>
        </w:rPr>
        <w:t>Biaya yang dikeluarkan semakin besar harus diiringi waktu tempuh yang lebih cepat, supaya masyarakat mau melakukan perpindahan rute dari jalan reguler ke jalan tol.</w:t>
      </w:r>
    </w:p>
    <w:p w:rsidR="009F0763" w:rsidRPr="0008045C" w:rsidRDefault="009F0763" w:rsidP="009F0763">
      <w:pPr>
        <w:spacing w:line="240" w:lineRule="auto"/>
        <w:rPr>
          <w:rFonts w:ascii="Times New Roman" w:hAnsi="Times New Roman" w:cs="Times New Roman"/>
          <w:bCs/>
          <w:sz w:val="24"/>
        </w:rPr>
      </w:pPr>
    </w:p>
    <w:p w:rsidR="009F0763" w:rsidRPr="0008045C" w:rsidRDefault="009F0763" w:rsidP="009F0763">
      <w:pPr>
        <w:spacing w:line="240" w:lineRule="auto"/>
        <w:rPr>
          <w:rFonts w:ascii="Times New Roman" w:hAnsi="Times New Roman" w:cs="Times New Roman"/>
          <w:bCs/>
          <w:sz w:val="24"/>
        </w:rPr>
      </w:pPr>
    </w:p>
    <w:p w:rsidR="00E67C2F" w:rsidRPr="0008045C" w:rsidRDefault="00E67C2F" w:rsidP="00305DC2">
      <w:pPr>
        <w:pStyle w:val="Heading3"/>
      </w:pPr>
      <w:bookmarkStart w:id="55" w:name="_Toc463316162"/>
      <w:r w:rsidRPr="0008045C">
        <w:t>Biaya Perjalanan, Waktu Tempuh</w:t>
      </w:r>
      <w:r w:rsidR="00385E11" w:rsidRPr="0008045C">
        <w:t>,</w:t>
      </w:r>
      <w:r w:rsidRPr="0008045C">
        <w:t xml:space="preserve"> dan </w:t>
      </w:r>
      <w:r w:rsidR="001E423D" w:rsidRPr="0008045C">
        <w:t>Kemudahan Rute</w:t>
      </w:r>
      <w:bookmarkEnd w:id="55"/>
    </w:p>
    <w:p w:rsidR="009F0763" w:rsidRPr="0008045C" w:rsidRDefault="009F0763" w:rsidP="009F0763">
      <w:pPr>
        <w:spacing w:line="240" w:lineRule="auto"/>
        <w:rPr>
          <w:rFonts w:ascii="Times New Roman" w:hAnsi="Times New Roman" w:cs="Times New Roman"/>
          <w:bCs/>
          <w:sz w:val="24"/>
        </w:rPr>
      </w:pPr>
    </w:p>
    <w:p w:rsidR="001E423D" w:rsidRPr="002F2E60" w:rsidRDefault="001E423D" w:rsidP="009F0763">
      <w:pPr>
        <w:rPr>
          <w:rFonts w:ascii="Times New Roman" w:hAnsi="Times New Roman" w:cs="Times New Roman"/>
          <w:bCs/>
          <w:sz w:val="24"/>
          <w:lang w:val="en-US"/>
        </w:rPr>
      </w:pPr>
      <w:r w:rsidRPr="0008045C">
        <w:rPr>
          <w:rFonts w:ascii="Times New Roman" w:hAnsi="Times New Roman" w:cs="Times New Roman"/>
          <w:bCs/>
          <w:sz w:val="24"/>
        </w:rPr>
        <w:t xml:space="preserve">Gabungan dari ketiga faktor yang berpengaruh terhadap pemilihan rute, yaitu dengan menggabungkan faktor kuantitatif dengan kualitatif, dapat dilihat juga pada </w:t>
      </w:r>
      <w:r w:rsidR="009F0763" w:rsidRPr="0008045C">
        <w:rPr>
          <w:rFonts w:ascii="Times New Roman" w:hAnsi="Times New Roman" w:cs="Times New Roman"/>
          <w:bCs/>
          <w:sz w:val="24"/>
        </w:rPr>
        <w:t>Lampiran G Tabel Perhitungan Peluang</w:t>
      </w:r>
      <w:r w:rsidRPr="0008045C">
        <w:rPr>
          <w:rFonts w:ascii="Times New Roman" w:hAnsi="Times New Roman" w:cs="Times New Roman"/>
          <w:bCs/>
          <w:sz w:val="24"/>
        </w:rPr>
        <w:t xml:space="preserve">. Kemudahan rute yang dimasukan ke dalam perhitungan peluang adalah </w:t>
      </w:r>
      <w:r w:rsidR="00243F33" w:rsidRPr="0008045C">
        <w:rPr>
          <w:rFonts w:ascii="Times New Roman" w:hAnsi="Times New Roman" w:cs="Times New Roman"/>
          <w:bCs/>
          <w:sz w:val="24"/>
        </w:rPr>
        <w:t>berupa pendapat masyarakat pelaku perjalanan Bandar Lampung-Metro. Nilai yang dimasukan untuk meluhat peluang pergeseran ini adalah jika jalan tol lumayan baik (3) dan jalan reguler sangat baik (5) dalam hal kemudahan rute untuk melewati.</w:t>
      </w:r>
      <w:r w:rsidR="00385E11" w:rsidRPr="0008045C">
        <w:rPr>
          <w:rFonts w:ascii="Times New Roman" w:hAnsi="Times New Roman" w:cs="Times New Roman"/>
          <w:bCs/>
          <w:sz w:val="24"/>
        </w:rPr>
        <w:t xml:space="preserve"> Maka nilai selisih dari skoring tersebut adalah -2. Perhitungan tersebut dimasukan kedalam </w:t>
      </w:r>
      <w:r w:rsidR="00AB55DC" w:rsidRPr="0008045C">
        <w:rPr>
          <w:rFonts w:ascii="Times New Roman" w:hAnsi="Times New Roman" w:cs="Times New Roman"/>
          <w:bCs/>
          <w:sz w:val="24"/>
        </w:rPr>
        <w:t>G</w:t>
      </w:r>
      <w:r w:rsidR="009F0763" w:rsidRPr="0008045C">
        <w:rPr>
          <w:rFonts w:ascii="Times New Roman" w:hAnsi="Times New Roman" w:cs="Times New Roman"/>
          <w:bCs/>
          <w:sz w:val="24"/>
        </w:rPr>
        <w:t>ambar</w:t>
      </w:r>
      <w:r w:rsidR="00AB55DC" w:rsidRPr="0008045C">
        <w:rPr>
          <w:rFonts w:ascii="Times New Roman" w:hAnsi="Times New Roman" w:cs="Times New Roman"/>
          <w:bCs/>
          <w:sz w:val="24"/>
        </w:rPr>
        <w:t xml:space="preserve"> 5.</w:t>
      </w:r>
      <w:r w:rsidR="002F2E60">
        <w:rPr>
          <w:rFonts w:ascii="Times New Roman" w:hAnsi="Times New Roman" w:cs="Times New Roman"/>
          <w:bCs/>
          <w:sz w:val="24"/>
        </w:rPr>
        <w:t>1</w:t>
      </w:r>
      <w:r w:rsidR="002F2E60">
        <w:rPr>
          <w:rFonts w:ascii="Times New Roman" w:hAnsi="Times New Roman" w:cs="Times New Roman"/>
          <w:bCs/>
          <w:sz w:val="24"/>
          <w:lang w:val="en-US"/>
        </w:rPr>
        <w:t>2.</w:t>
      </w:r>
    </w:p>
    <w:p w:rsidR="00C37972" w:rsidRPr="0008045C" w:rsidRDefault="00C37972" w:rsidP="009F0763">
      <w:pPr>
        <w:spacing w:line="240" w:lineRule="auto"/>
        <w:ind w:firstLine="709"/>
        <w:rPr>
          <w:rFonts w:ascii="Times New Roman" w:hAnsi="Times New Roman" w:cs="Times New Roman"/>
          <w:bCs/>
          <w:sz w:val="24"/>
        </w:rPr>
      </w:pPr>
    </w:p>
    <w:p w:rsidR="00385E11" w:rsidRPr="0008045C" w:rsidRDefault="00385E11" w:rsidP="008A4E4B">
      <w:pPr>
        <w:ind w:left="-993"/>
        <w:rPr>
          <w:rFonts w:ascii="Times New Roman" w:hAnsi="Times New Roman" w:cs="Times New Roman"/>
          <w:bCs/>
          <w:sz w:val="24"/>
        </w:rPr>
      </w:pPr>
      <w:r w:rsidRPr="0008045C">
        <w:rPr>
          <w:rFonts w:ascii="Times New Roman" w:hAnsi="Times New Roman" w:cs="Times New Roman"/>
          <w:bCs/>
          <w:sz w:val="24"/>
          <w:lang w:val="en-US"/>
        </w:rPr>
        <w:lastRenderedPageBreak/>
        <w:drawing>
          <wp:inline distT="0" distB="0" distL="0" distR="0">
            <wp:extent cx="6212417" cy="2556934"/>
            <wp:effectExtent l="19050" t="0" r="16933"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05DC2" w:rsidRPr="0008045C" w:rsidRDefault="009F0763" w:rsidP="00074281">
      <w:pPr>
        <w:pStyle w:val="Caption"/>
        <w:spacing w:after="0"/>
        <w:ind w:left="1418" w:hanging="1418"/>
        <w:rPr>
          <w:rFonts w:ascii="Times New Roman" w:hAnsi="Times New Roman" w:cs="Times New Roman"/>
          <w:b w:val="0"/>
          <w:bCs w:val="0"/>
          <w:color w:val="000000" w:themeColor="text1"/>
          <w:sz w:val="24"/>
        </w:rPr>
      </w:pPr>
      <w:bookmarkStart w:id="56" w:name="_Toc463296282"/>
      <w:r w:rsidRPr="0008045C">
        <w:rPr>
          <w:rFonts w:ascii="Times New Roman" w:hAnsi="Times New Roman" w:cs="Times New Roman"/>
          <w:color w:val="000000" w:themeColor="text1"/>
          <w:sz w:val="24"/>
        </w:rPr>
        <w:t xml:space="preserve">Gambar </w:t>
      </w:r>
      <w:r w:rsidR="00B8050E" w:rsidRPr="0008045C">
        <w:rPr>
          <w:rFonts w:ascii="Times New Roman" w:hAnsi="Times New Roman" w:cs="Times New Roman"/>
          <w:color w:val="000000" w:themeColor="text1"/>
          <w:sz w:val="24"/>
        </w:rPr>
        <w:fldChar w:fldCharType="begin"/>
      </w:r>
      <w:r w:rsidR="001354DF" w:rsidRPr="0008045C">
        <w:rPr>
          <w:rFonts w:ascii="Times New Roman" w:hAnsi="Times New Roman" w:cs="Times New Roman"/>
          <w:color w:val="000000" w:themeColor="text1"/>
          <w:sz w:val="24"/>
        </w:rPr>
        <w:instrText xml:space="preserve"> STYLEREF 1 \s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5</w:t>
      </w:r>
      <w:r w:rsidR="00B8050E" w:rsidRPr="0008045C">
        <w:rPr>
          <w:rFonts w:ascii="Times New Roman" w:hAnsi="Times New Roman" w:cs="Times New Roman"/>
          <w:color w:val="000000" w:themeColor="text1"/>
          <w:sz w:val="24"/>
        </w:rPr>
        <w:fldChar w:fldCharType="end"/>
      </w:r>
      <w:r w:rsidRPr="0008045C">
        <w:rPr>
          <w:rFonts w:ascii="Times New Roman" w:hAnsi="Times New Roman" w:cs="Times New Roman"/>
          <w:color w:val="000000" w:themeColor="text1"/>
          <w:sz w:val="24"/>
        </w:rPr>
        <w:t>.</w:t>
      </w:r>
      <w:r w:rsidR="00B8050E" w:rsidRPr="0008045C">
        <w:rPr>
          <w:rFonts w:ascii="Times New Roman" w:hAnsi="Times New Roman" w:cs="Times New Roman"/>
          <w:color w:val="000000" w:themeColor="text1"/>
          <w:sz w:val="24"/>
        </w:rPr>
        <w:fldChar w:fldCharType="begin"/>
      </w:r>
      <w:r w:rsidR="001354DF" w:rsidRPr="0008045C">
        <w:rPr>
          <w:rFonts w:ascii="Times New Roman" w:hAnsi="Times New Roman" w:cs="Times New Roman"/>
          <w:color w:val="000000" w:themeColor="text1"/>
          <w:sz w:val="24"/>
        </w:rPr>
        <w:instrText xml:space="preserve"> SEQ GAMBAR \* ARABIC \s 1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12</w:t>
      </w:r>
      <w:r w:rsidR="00B8050E" w:rsidRPr="0008045C">
        <w:rPr>
          <w:rFonts w:ascii="Times New Roman" w:hAnsi="Times New Roman" w:cs="Times New Roman"/>
          <w:color w:val="000000" w:themeColor="text1"/>
          <w:sz w:val="24"/>
        </w:rPr>
        <w:fldChar w:fldCharType="end"/>
      </w:r>
      <w:r w:rsidR="00074281">
        <w:rPr>
          <w:rFonts w:ascii="Times New Roman" w:hAnsi="Times New Roman" w:cs="Times New Roman"/>
          <w:b w:val="0"/>
          <w:color w:val="000000" w:themeColor="text1"/>
          <w:sz w:val="24"/>
          <w:lang w:val="en-US"/>
        </w:rPr>
        <w:tab/>
      </w:r>
      <w:r w:rsidRPr="0008045C">
        <w:rPr>
          <w:rFonts w:ascii="Times New Roman" w:hAnsi="Times New Roman" w:cs="Times New Roman"/>
          <w:b w:val="0"/>
          <w:bCs w:val="0"/>
          <w:color w:val="000000" w:themeColor="text1"/>
          <w:sz w:val="24"/>
        </w:rPr>
        <w:t>Peluang Pergeseran Biaya Perjalanan Waktu Tempuh Dan Kemudahan Rute Jalan Tol Dan Jalan Reguler</w:t>
      </w:r>
      <w:bookmarkEnd w:id="56"/>
    </w:p>
    <w:p w:rsidR="00385E11" w:rsidRPr="0008045C" w:rsidRDefault="00385E11" w:rsidP="009F0763">
      <w:pPr>
        <w:rPr>
          <w:rFonts w:ascii="Times New Roman" w:hAnsi="Times New Roman" w:cs="Times New Roman"/>
          <w:bCs/>
          <w:sz w:val="24"/>
        </w:rPr>
      </w:pPr>
      <w:r w:rsidRPr="0008045C">
        <w:rPr>
          <w:rFonts w:ascii="Times New Roman" w:hAnsi="Times New Roman" w:cs="Times New Roman"/>
          <w:bCs/>
          <w:sz w:val="24"/>
        </w:rPr>
        <w:t xml:space="preserve">Sumber: </w:t>
      </w:r>
      <w:r w:rsidR="005773FC" w:rsidRPr="0008045C">
        <w:rPr>
          <w:rFonts w:ascii="Times New Roman" w:hAnsi="Times New Roman" w:cs="Times New Roman"/>
          <w:bCs/>
          <w:sz w:val="24"/>
        </w:rPr>
        <w:t>Analisis</w:t>
      </w:r>
      <w:r w:rsidRPr="0008045C">
        <w:rPr>
          <w:rFonts w:ascii="Times New Roman" w:hAnsi="Times New Roman" w:cs="Times New Roman"/>
          <w:bCs/>
          <w:sz w:val="24"/>
        </w:rPr>
        <w:t xml:space="preserve"> 2016</w:t>
      </w:r>
    </w:p>
    <w:p w:rsidR="009F0763" w:rsidRPr="0008045C" w:rsidRDefault="009F0763" w:rsidP="009F0763">
      <w:pPr>
        <w:rPr>
          <w:rFonts w:ascii="Times New Roman" w:hAnsi="Times New Roman" w:cs="Times New Roman"/>
          <w:bCs/>
          <w:sz w:val="24"/>
        </w:rPr>
      </w:pPr>
    </w:p>
    <w:p w:rsidR="00C37972" w:rsidRPr="0008045C" w:rsidRDefault="00385E11" w:rsidP="009F0763">
      <w:pPr>
        <w:rPr>
          <w:rFonts w:ascii="Times New Roman" w:hAnsi="Times New Roman" w:cs="Times New Roman"/>
          <w:bCs/>
          <w:sz w:val="24"/>
        </w:rPr>
      </w:pPr>
      <w:r w:rsidRPr="0008045C">
        <w:rPr>
          <w:rFonts w:ascii="Times New Roman" w:hAnsi="Times New Roman" w:cs="Times New Roman"/>
          <w:bCs/>
          <w:sz w:val="24"/>
        </w:rPr>
        <w:t xml:space="preserve">Pada </w:t>
      </w:r>
      <w:r w:rsidR="00AB55DC" w:rsidRPr="0008045C">
        <w:rPr>
          <w:rFonts w:ascii="Times New Roman" w:hAnsi="Times New Roman" w:cs="Times New Roman"/>
          <w:bCs/>
          <w:sz w:val="24"/>
        </w:rPr>
        <w:t>G</w:t>
      </w:r>
      <w:r w:rsidR="009F0763" w:rsidRPr="0008045C">
        <w:rPr>
          <w:rFonts w:ascii="Times New Roman" w:hAnsi="Times New Roman" w:cs="Times New Roman"/>
          <w:bCs/>
          <w:sz w:val="24"/>
        </w:rPr>
        <w:t>ambar</w:t>
      </w:r>
      <w:r w:rsidR="00AB55DC" w:rsidRPr="0008045C">
        <w:rPr>
          <w:rFonts w:ascii="Times New Roman" w:hAnsi="Times New Roman" w:cs="Times New Roman"/>
          <w:bCs/>
          <w:sz w:val="24"/>
        </w:rPr>
        <w:t xml:space="preserve"> 5.</w:t>
      </w:r>
      <w:r w:rsidR="002F2E60">
        <w:rPr>
          <w:rFonts w:ascii="Times New Roman" w:hAnsi="Times New Roman" w:cs="Times New Roman"/>
          <w:bCs/>
          <w:sz w:val="24"/>
        </w:rPr>
        <w:t>1</w:t>
      </w:r>
      <w:r w:rsidR="002F2E60">
        <w:rPr>
          <w:rFonts w:ascii="Times New Roman" w:hAnsi="Times New Roman" w:cs="Times New Roman"/>
          <w:bCs/>
          <w:sz w:val="24"/>
          <w:lang w:val="en-US"/>
        </w:rPr>
        <w:t>2</w:t>
      </w:r>
      <w:r w:rsidR="00BF2133" w:rsidRPr="0008045C">
        <w:rPr>
          <w:rFonts w:ascii="Times New Roman" w:hAnsi="Times New Roman" w:cs="Times New Roman"/>
          <w:bCs/>
          <w:sz w:val="24"/>
        </w:rPr>
        <w:t xml:space="preserve"> di atas, terlihat pergeseran peluang perpindaha rute dari waktu tempuh yang lebih cepat 60 menit dengan waktu tempuh lebih cepat 60 menit ditambah kemudahan rute -2. Ketika masyarakat harus membayar Rp14000 dengan waktu tempuh lebih cepat 60 menit untuk melewati jalan tol, ternyata pendapat masyarakat terhadap kemudahan rute jalan tol dibandingkan jalan reguler lumayan baik dapat diasumsikan misalnya kesulitan untuk masuk pintu tol atau keluar pintu tol, dan jalan reguler tidak adanya kesulitan yang sama dengan jalan tol. Sehingga masyarakat pelaku perjalanan Bandar Lampung-Metro merasa rugi dengan membayar sebesar Rp14000. Mereka beranggapan untuk kondisi tersebut cukup dibayar dengan Rp10000.</w:t>
      </w:r>
    </w:p>
    <w:p w:rsidR="009F0763" w:rsidRPr="0008045C" w:rsidRDefault="009F0763" w:rsidP="009F0763">
      <w:pPr>
        <w:spacing w:line="240" w:lineRule="auto"/>
        <w:rPr>
          <w:rFonts w:ascii="Times New Roman" w:hAnsi="Times New Roman" w:cs="Times New Roman"/>
          <w:bCs/>
          <w:sz w:val="24"/>
        </w:rPr>
      </w:pPr>
    </w:p>
    <w:p w:rsidR="00BF2133" w:rsidRPr="0008045C" w:rsidRDefault="00BF2133" w:rsidP="009F0763">
      <w:pPr>
        <w:rPr>
          <w:rFonts w:ascii="Times New Roman" w:hAnsi="Times New Roman" w:cs="Times New Roman"/>
          <w:bCs/>
          <w:sz w:val="24"/>
        </w:rPr>
      </w:pPr>
      <w:r w:rsidRPr="0008045C">
        <w:rPr>
          <w:rFonts w:ascii="Times New Roman" w:hAnsi="Times New Roman" w:cs="Times New Roman"/>
          <w:bCs/>
          <w:sz w:val="24"/>
        </w:rPr>
        <w:t xml:space="preserve">Selanjutnya untuk membuat masyarakat mau membayar pertambahan biaya mencapai Rp16000, namun waktu tempuh tidak lebih cepat hingga 70 menit seperti pada </w:t>
      </w:r>
      <w:r w:rsidR="00AB55DC" w:rsidRPr="0008045C">
        <w:rPr>
          <w:rFonts w:ascii="Times New Roman" w:hAnsi="Times New Roman" w:cs="Times New Roman"/>
          <w:bCs/>
          <w:sz w:val="24"/>
        </w:rPr>
        <w:t>G</w:t>
      </w:r>
      <w:r w:rsidR="009F0763" w:rsidRPr="0008045C">
        <w:rPr>
          <w:rFonts w:ascii="Times New Roman" w:hAnsi="Times New Roman" w:cs="Times New Roman"/>
          <w:bCs/>
          <w:sz w:val="24"/>
        </w:rPr>
        <w:t>ambar</w:t>
      </w:r>
      <w:r w:rsidR="00AB55DC" w:rsidRPr="0008045C">
        <w:rPr>
          <w:rFonts w:ascii="Times New Roman" w:hAnsi="Times New Roman" w:cs="Times New Roman"/>
          <w:bCs/>
          <w:sz w:val="24"/>
        </w:rPr>
        <w:t xml:space="preserve"> 5.</w:t>
      </w:r>
      <w:r w:rsidR="002F2E60">
        <w:rPr>
          <w:rFonts w:ascii="Times New Roman" w:hAnsi="Times New Roman" w:cs="Times New Roman"/>
          <w:bCs/>
          <w:sz w:val="24"/>
        </w:rPr>
        <w:t>1</w:t>
      </w:r>
      <w:r w:rsidR="002F2E60">
        <w:rPr>
          <w:rFonts w:ascii="Times New Roman" w:hAnsi="Times New Roman" w:cs="Times New Roman"/>
          <w:bCs/>
          <w:sz w:val="24"/>
          <w:lang w:val="en-US"/>
        </w:rPr>
        <w:t>1</w:t>
      </w:r>
      <w:r w:rsidRPr="0008045C">
        <w:rPr>
          <w:rFonts w:ascii="Times New Roman" w:hAnsi="Times New Roman" w:cs="Times New Roman"/>
          <w:bCs/>
          <w:sz w:val="24"/>
        </w:rPr>
        <w:t xml:space="preserve"> tetapi waktu tempuh untuk melewati jalan tol ternyata hanya mencapai sekitar lebih cepat 60 menit, adalah dengan meningkatkan kinerja jalan tol dalam hal kemudahan untuk melewat</w:t>
      </w:r>
      <w:r w:rsidR="006839CD" w:rsidRPr="0008045C">
        <w:rPr>
          <w:rFonts w:ascii="Times New Roman" w:hAnsi="Times New Roman" w:cs="Times New Roman"/>
          <w:bCs/>
          <w:sz w:val="24"/>
        </w:rPr>
        <w:t>i</w:t>
      </w:r>
      <w:r w:rsidRPr="0008045C">
        <w:rPr>
          <w:rFonts w:ascii="Times New Roman" w:hAnsi="Times New Roman" w:cs="Times New Roman"/>
          <w:bCs/>
          <w:sz w:val="24"/>
        </w:rPr>
        <w:t xml:space="preserve"> rutenya. Nilai kemudahan yang dimasukan pada skenario ini adalah sebesar 1. Perhitungan peluang pergeseran dengan </w:t>
      </w:r>
      <w:r w:rsidR="00234E4F" w:rsidRPr="0008045C">
        <w:rPr>
          <w:rFonts w:ascii="Times New Roman" w:hAnsi="Times New Roman" w:cs="Times New Roman"/>
          <w:bCs/>
          <w:sz w:val="24"/>
        </w:rPr>
        <w:t>waktu lebi</w:t>
      </w:r>
      <w:r w:rsidR="006839CD" w:rsidRPr="0008045C">
        <w:rPr>
          <w:rFonts w:ascii="Times New Roman" w:hAnsi="Times New Roman" w:cs="Times New Roman"/>
          <w:bCs/>
          <w:sz w:val="24"/>
        </w:rPr>
        <w:t>h</w:t>
      </w:r>
      <w:r w:rsidR="00234E4F" w:rsidRPr="0008045C">
        <w:rPr>
          <w:rFonts w:ascii="Times New Roman" w:hAnsi="Times New Roman" w:cs="Times New Roman"/>
          <w:bCs/>
          <w:sz w:val="24"/>
        </w:rPr>
        <w:t xml:space="preserve"> cepat 60 menit dan kemudahan rute sebesar 1, dapat dilihat pada </w:t>
      </w:r>
      <w:r w:rsidR="009F0763" w:rsidRPr="0008045C">
        <w:rPr>
          <w:rFonts w:ascii="Times New Roman" w:hAnsi="Times New Roman" w:cs="Times New Roman"/>
          <w:bCs/>
          <w:sz w:val="24"/>
        </w:rPr>
        <w:t>Lampiran G Tabel Perhitungan Peluang</w:t>
      </w:r>
      <w:r w:rsidR="00234E4F" w:rsidRPr="0008045C">
        <w:rPr>
          <w:rFonts w:ascii="Times New Roman" w:hAnsi="Times New Roman" w:cs="Times New Roman"/>
          <w:bCs/>
          <w:sz w:val="24"/>
        </w:rPr>
        <w:t>.</w:t>
      </w:r>
    </w:p>
    <w:p w:rsidR="00C37972" w:rsidRPr="0008045C" w:rsidRDefault="00C37972" w:rsidP="009F0763">
      <w:pPr>
        <w:spacing w:line="240" w:lineRule="auto"/>
        <w:ind w:firstLine="709"/>
        <w:rPr>
          <w:rFonts w:ascii="Times New Roman" w:hAnsi="Times New Roman" w:cs="Times New Roman"/>
          <w:bCs/>
          <w:sz w:val="24"/>
        </w:rPr>
      </w:pPr>
    </w:p>
    <w:p w:rsidR="00234E4F" w:rsidRPr="0008045C" w:rsidRDefault="00234E4F" w:rsidP="008A4E4B">
      <w:pPr>
        <w:ind w:left="-851"/>
        <w:rPr>
          <w:rFonts w:ascii="Times New Roman" w:hAnsi="Times New Roman" w:cs="Times New Roman"/>
          <w:bCs/>
          <w:sz w:val="24"/>
        </w:rPr>
      </w:pPr>
      <w:r w:rsidRPr="0008045C">
        <w:rPr>
          <w:rFonts w:ascii="Times New Roman" w:hAnsi="Times New Roman" w:cs="Times New Roman"/>
          <w:bCs/>
          <w:sz w:val="24"/>
          <w:lang w:val="en-US"/>
        </w:rPr>
        <w:drawing>
          <wp:inline distT="0" distB="0" distL="0" distR="0">
            <wp:extent cx="6085840" cy="3276600"/>
            <wp:effectExtent l="19050" t="0" r="10160" b="0"/>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37972" w:rsidRPr="0008045C" w:rsidRDefault="009F0763" w:rsidP="00074281">
      <w:pPr>
        <w:pStyle w:val="Caption"/>
        <w:spacing w:after="0"/>
        <w:ind w:left="1418" w:hanging="1418"/>
        <w:rPr>
          <w:rFonts w:ascii="Times New Roman" w:hAnsi="Times New Roman" w:cs="Times New Roman"/>
          <w:b w:val="0"/>
          <w:bCs w:val="0"/>
          <w:color w:val="000000" w:themeColor="text1"/>
          <w:sz w:val="24"/>
        </w:rPr>
      </w:pPr>
      <w:bookmarkStart w:id="57" w:name="_Toc463296283"/>
      <w:r w:rsidRPr="0008045C">
        <w:rPr>
          <w:rFonts w:ascii="Times New Roman" w:hAnsi="Times New Roman" w:cs="Times New Roman"/>
          <w:color w:val="000000" w:themeColor="text1"/>
          <w:sz w:val="24"/>
        </w:rPr>
        <w:t xml:space="preserve">Gambar </w:t>
      </w:r>
      <w:r w:rsidR="00B8050E" w:rsidRPr="0008045C">
        <w:rPr>
          <w:rFonts w:ascii="Times New Roman" w:hAnsi="Times New Roman" w:cs="Times New Roman"/>
          <w:color w:val="000000" w:themeColor="text1"/>
          <w:sz w:val="24"/>
        </w:rPr>
        <w:fldChar w:fldCharType="begin"/>
      </w:r>
      <w:r w:rsidR="001354DF" w:rsidRPr="0008045C">
        <w:rPr>
          <w:rFonts w:ascii="Times New Roman" w:hAnsi="Times New Roman" w:cs="Times New Roman"/>
          <w:color w:val="000000" w:themeColor="text1"/>
          <w:sz w:val="24"/>
        </w:rPr>
        <w:instrText xml:space="preserve"> STYLEREF 1 \s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5</w:t>
      </w:r>
      <w:r w:rsidR="00B8050E" w:rsidRPr="0008045C">
        <w:rPr>
          <w:rFonts w:ascii="Times New Roman" w:hAnsi="Times New Roman" w:cs="Times New Roman"/>
          <w:color w:val="000000" w:themeColor="text1"/>
          <w:sz w:val="24"/>
        </w:rPr>
        <w:fldChar w:fldCharType="end"/>
      </w:r>
      <w:r w:rsidRPr="0008045C">
        <w:rPr>
          <w:rFonts w:ascii="Times New Roman" w:hAnsi="Times New Roman" w:cs="Times New Roman"/>
          <w:color w:val="000000" w:themeColor="text1"/>
          <w:sz w:val="24"/>
        </w:rPr>
        <w:t>.</w:t>
      </w:r>
      <w:r w:rsidR="00B8050E" w:rsidRPr="0008045C">
        <w:rPr>
          <w:rFonts w:ascii="Times New Roman" w:hAnsi="Times New Roman" w:cs="Times New Roman"/>
          <w:color w:val="000000" w:themeColor="text1"/>
          <w:sz w:val="24"/>
        </w:rPr>
        <w:fldChar w:fldCharType="begin"/>
      </w:r>
      <w:r w:rsidR="001354DF" w:rsidRPr="0008045C">
        <w:rPr>
          <w:rFonts w:ascii="Times New Roman" w:hAnsi="Times New Roman" w:cs="Times New Roman"/>
          <w:color w:val="000000" w:themeColor="text1"/>
          <w:sz w:val="24"/>
        </w:rPr>
        <w:instrText xml:space="preserve"> SEQ GAMBAR \* ARABIC \s 1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13</w:t>
      </w:r>
      <w:r w:rsidR="00B8050E" w:rsidRPr="0008045C">
        <w:rPr>
          <w:rFonts w:ascii="Times New Roman" w:hAnsi="Times New Roman" w:cs="Times New Roman"/>
          <w:color w:val="000000" w:themeColor="text1"/>
          <w:sz w:val="24"/>
        </w:rPr>
        <w:fldChar w:fldCharType="end"/>
      </w:r>
      <w:r w:rsidR="00074281">
        <w:rPr>
          <w:rFonts w:ascii="Times New Roman" w:hAnsi="Times New Roman" w:cs="Times New Roman"/>
          <w:b w:val="0"/>
          <w:color w:val="000000" w:themeColor="text1"/>
          <w:sz w:val="24"/>
          <w:lang w:val="en-US"/>
        </w:rPr>
        <w:tab/>
      </w:r>
      <w:r w:rsidRPr="0008045C">
        <w:rPr>
          <w:rFonts w:ascii="Times New Roman" w:hAnsi="Times New Roman" w:cs="Times New Roman"/>
          <w:b w:val="0"/>
          <w:bCs w:val="0"/>
          <w:color w:val="000000" w:themeColor="text1"/>
          <w:sz w:val="24"/>
        </w:rPr>
        <w:t>Peluang Pergeseran Biaya Perjalanan Waktu Tempuh Dan Kemudahan Rute Jalan Tol Dan Jalan Reguler</w:t>
      </w:r>
      <w:bookmarkEnd w:id="57"/>
    </w:p>
    <w:p w:rsidR="00234E4F" w:rsidRPr="0008045C" w:rsidRDefault="00234E4F" w:rsidP="009F0763">
      <w:pPr>
        <w:rPr>
          <w:rFonts w:ascii="Times New Roman" w:hAnsi="Times New Roman" w:cs="Times New Roman"/>
          <w:bCs/>
          <w:sz w:val="24"/>
        </w:rPr>
      </w:pPr>
      <w:r w:rsidRPr="0008045C">
        <w:rPr>
          <w:rFonts w:ascii="Times New Roman" w:hAnsi="Times New Roman" w:cs="Times New Roman"/>
          <w:bCs/>
          <w:sz w:val="24"/>
        </w:rPr>
        <w:t xml:space="preserve">Sumber: </w:t>
      </w:r>
      <w:r w:rsidR="005773FC" w:rsidRPr="0008045C">
        <w:rPr>
          <w:rFonts w:ascii="Times New Roman" w:hAnsi="Times New Roman" w:cs="Times New Roman"/>
          <w:bCs/>
          <w:sz w:val="24"/>
        </w:rPr>
        <w:t>Analisis</w:t>
      </w:r>
      <w:r w:rsidRPr="0008045C">
        <w:rPr>
          <w:rFonts w:ascii="Times New Roman" w:hAnsi="Times New Roman" w:cs="Times New Roman"/>
          <w:bCs/>
          <w:sz w:val="24"/>
        </w:rPr>
        <w:t xml:space="preserve"> 2016</w:t>
      </w:r>
    </w:p>
    <w:p w:rsidR="009F0763" w:rsidRPr="0008045C" w:rsidRDefault="009F0763" w:rsidP="009F0763">
      <w:pPr>
        <w:shd w:val="clear" w:color="auto" w:fill="FFFFFF" w:themeFill="background1"/>
        <w:spacing w:line="240" w:lineRule="auto"/>
        <w:rPr>
          <w:rFonts w:ascii="Times New Roman" w:hAnsi="Times New Roman" w:cs="Times New Roman"/>
          <w:bCs/>
          <w:sz w:val="24"/>
        </w:rPr>
      </w:pPr>
    </w:p>
    <w:p w:rsidR="00DD24B5" w:rsidRPr="0008045C" w:rsidRDefault="00234E4F" w:rsidP="009F0763">
      <w:pPr>
        <w:rPr>
          <w:rFonts w:ascii="Times New Roman" w:hAnsi="Times New Roman" w:cs="Times New Roman"/>
          <w:bCs/>
          <w:sz w:val="24"/>
        </w:rPr>
      </w:pPr>
      <w:r w:rsidRPr="0008045C">
        <w:rPr>
          <w:rFonts w:ascii="Times New Roman" w:hAnsi="Times New Roman" w:cs="Times New Roman"/>
          <w:bCs/>
          <w:sz w:val="24"/>
        </w:rPr>
        <w:t xml:space="preserve">Jika meningkatkan kinerja jalan tol dalam kemudahan untuk melewatinya mencapai 1, dengan waktu tempuh lebih cepat 60 menit, maka masyarakat akan mampu membayar hingga Rp16000. Kinerja yang </w:t>
      </w:r>
      <w:r w:rsidR="00397769" w:rsidRPr="0008045C">
        <w:rPr>
          <w:rFonts w:ascii="Times New Roman" w:hAnsi="Times New Roman" w:cs="Times New Roman"/>
          <w:bCs/>
          <w:sz w:val="24"/>
        </w:rPr>
        <w:t xml:space="preserve">dimaksud mencapai 1 adalah </w:t>
      </w:r>
      <w:r w:rsidRPr="0008045C">
        <w:rPr>
          <w:rFonts w:ascii="Times New Roman" w:hAnsi="Times New Roman" w:cs="Times New Roman"/>
          <w:bCs/>
          <w:sz w:val="24"/>
        </w:rPr>
        <w:t xml:space="preserve">masyarakat </w:t>
      </w:r>
      <w:r w:rsidR="00397769" w:rsidRPr="0008045C">
        <w:rPr>
          <w:rFonts w:ascii="Times New Roman" w:hAnsi="Times New Roman" w:cs="Times New Roman"/>
          <w:bCs/>
          <w:sz w:val="24"/>
        </w:rPr>
        <w:t>berpendapat ketika melewati jalan tol rute lebih baik 1 tingkat dari jalan reguler dalam hal kemudahan rute. Yaitu jika kemudahan untuk melewati jalan reguler sudah baik, maka kinerja jalan tol harus ditingkatkan menjadi sangat baik. Atau skenario terburuknya jika jalan tol kinerjanya buruk maka jalan reguler harus dibuat menjadi sangat buruk, supaya masyarakat pelaku perjalanan Bandar Lampung-Metro berpindah menggunakan rute jalan tol dengan biaya Rp16000.</w:t>
      </w:r>
    </w:p>
    <w:p w:rsidR="009F0763" w:rsidRPr="0008045C" w:rsidRDefault="009F0763" w:rsidP="009F0763">
      <w:pPr>
        <w:spacing w:line="240" w:lineRule="auto"/>
        <w:rPr>
          <w:rFonts w:ascii="Times New Roman" w:hAnsi="Times New Roman" w:cs="Times New Roman"/>
          <w:bCs/>
          <w:sz w:val="24"/>
        </w:rPr>
      </w:pPr>
    </w:p>
    <w:p w:rsidR="00C37972" w:rsidRPr="0008045C" w:rsidRDefault="002D2E65" w:rsidP="008A4E4B">
      <w:pPr>
        <w:rPr>
          <w:rFonts w:ascii="Times New Roman" w:hAnsi="Times New Roman" w:cs="Times New Roman"/>
          <w:bCs/>
          <w:sz w:val="24"/>
        </w:rPr>
      </w:pPr>
      <w:r w:rsidRPr="0008045C">
        <w:rPr>
          <w:rFonts w:ascii="Times New Roman" w:hAnsi="Times New Roman" w:cs="Times New Roman"/>
          <w:bCs/>
          <w:sz w:val="24"/>
        </w:rPr>
        <w:t>Jadi kombinasi ketiga faktor tersebut berlaku jika pada pertambahan biaya Rp16000, dan waktu tempuh melewati jalan tol lebih ce</w:t>
      </w:r>
      <w:r w:rsidR="001F5120" w:rsidRPr="0008045C">
        <w:rPr>
          <w:rFonts w:ascii="Times New Roman" w:hAnsi="Times New Roman" w:cs="Times New Roman"/>
          <w:bCs/>
          <w:sz w:val="24"/>
        </w:rPr>
        <w:t xml:space="preserve">pat 60 menit dari jalan reguler, </w:t>
      </w:r>
      <w:r w:rsidRPr="0008045C">
        <w:rPr>
          <w:rFonts w:ascii="Times New Roman" w:hAnsi="Times New Roman" w:cs="Times New Roman"/>
          <w:bCs/>
          <w:sz w:val="24"/>
        </w:rPr>
        <w:t>maka kinerja kemudahan rute untuk melewati j</w:t>
      </w:r>
      <w:r w:rsidR="001F5120" w:rsidRPr="0008045C">
        <w:rPr>
          <w:rFonts w:ascii="Times New Roman" w:hAnsi="Times New Roman" w:cs="Times New Roman"/>
          <w:bCs/>
          <w:sz w:val="24"/>
        </w:rPr>
        <w:t>alan tol perlu ditingkatkan 1 (satu)</w:t>
      </w:r>
      <w:r w:rsidRPr="0008045C">
        <w:rPr>
          <w:rFonts w:ascii="Times New Roman" w:hAnsi="Times New Roman" w:cs="Times New Roman"/>
          <w:bCs/>
          <w:sz w:val="24"/>
        </w:rPr>
        <w:t xml:space="preserve"> tingkat diatas kinerja jalan reguler.</w:t>
      </w:r>
      <w:r w:rsidR="001F5120" w:rsidRPr="0008045C">
        <w:rPr>
          <w:rFonts w:ascii="Times New Roman" w:hAnsi="Times New Roman" w:cs="Times New Roman"/>
          <w:bCs/>
          <w:sz w:val="24"/>
        </w:rPr>
        <w:t xml:space="preserve"> Tingkatan kinerja jalan tol itu dilihat berdasarkan pendapat masyarakat pada </w:t>
      </w:r>
      <w:r w:rsidR="00AB55DC" w:rsidRPr="0008045C">
        <w:rPr>
          <w:rFonts w:ascii="Times New Roman" w:hAnsi="Times New Roman" w:cs="Times New Roman"/>
          <w:bCs/>
          <w:sz w:val="24"/>
        </w:rPr>
        <w:t>T</w:t>
      </w:r>
      <w:r w:rsidR="002F2E60">
        <w:rPr>
          <w:rFonts w:ascii="Times New Roman" w:hAnsi="Times New Roman" w:cs="Times New Roman"/>
          <w:bCs/>
          <w:sz w:val="24"/>
          <w:lang w:val="en-US"/>
        </w:rPr>
        <w:t>abel</w:t>
      </w:r>
      <w:r w:rsidR="00AB55DC" w:rsidRPr="0008045C">
        <w:rPr>
          <w:rFonts w:ascii="Times New Roman" w:hAnsi="Times New Roman" w:cs="Times New Roman"/>
          <w:bCs/>
          <w:sz w:val="24"/>
        </w:rPr>
        <w:t xml:space="preserve"> 5.</w:t>
      </w:r>
      <w:r w:rsidR="002F2E60">
        <w:rPr>
          <w:rFonts w:ascii="Times New Roman" w:hAnsi="Times New Roman" w:cs="Times New Roman"/>
          <w:bCs/>
          <w:sz w:val="24"/>
        </w:rPr>
        <w:t>1</w:t>
      </w:r>
      <w:r w:rsidR="002F2E60">
        <w:rPr>
          <w:rFonts w:ascii="Times New Roman" w:hAnsi="Times New Roman" w:cs="Times New Roman"/>
          <w:bCs/>
          <w:sz w:val="24"/>
          <w:lang w:val="en-US"/>
        </w:rPr>
        <w:t>2</w:t>
      </w:r>
      <w:r w:rsidR="001F5120" w:rsidRPr="0008045C">
        <w:rPr>
          <w:rFonts w:ascii="Times New Roman" w:hAnsi="Times New Roman" w:cs="Times New Roman"/>
          <w:bCs/>
          <w:sz w:val="24"/>
        </w:rPr>
        <w:t xml:space="preserve"> terhadap kemudahan untuk melewati jalan tersebut.</w:t>
      </w:r>
    </w:p>
    <w:p w:rsidR="00C37972" w:rsidRPr="0008045C" w:rsidRDefault="00C37972" w:rsidP="009F0763">
      <w:pPr>
        <w:spacing w:line="240" w:lineRule="auto"/>
        <w:rPr>
          <w:rFonts w:ascii="Times New Roman" w:hAnsi="Times New Roman" w:cs="Times New Roman"/>
          <w:bCs/>
          <w:sz w:val="24"/>
        </w:rPr>
      </w:pPr>
    </w:p>
    <w:p w:rsidR="001F5120" w:rsidRPr="0008045C" w:rsidRDefault="00947CC6" w:rsidP="008A4E4B">
      <w:pPr>
        <w:ind w:left="-851"/>
        <w:rPr>
          <w:rFonts w:ascii="Times New Roman" w:hAnsi="Times New Roman" w:cs="Times New Roman"/>
          <w:bCs/>
          <w:sz w:val="24"/>
        </w:rPr>
      </w:pPr>
      <w:r w:rsidRPr="0008045C">
        <w:rPr>
          <w:rFonts w:ascii="Times New Roman" w:hAnsi="Times New Roman" w:cs="Times New Roman"/>
          <w:bCs/>
          <w:sz w:val="24"/>
          <w:lang w:val="en-US"/>
        </w:rPr>
        <w:drawing>
          <wp:inline distT="0" distB="0" distL="0" distR="0">
            <wp:extent cx="6086475" cy="3295650"/>
            <wp:effectExtent l="19050" t="0" r="9525" b="0"/>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37972" w:rsidRPr="0008045C" w:rsidRDefault="009F0763" w:rsidP="00074281">
      <w:pPr>
        <w:pStyle w:val="Caption"/>
        <w:spacing w:after="0"/>
        <w:ind w:left="1418" w:hanging="1418"/>
        <w:rPr>
          <w:rFonts w:ascii="Times New Roman" w:hAnsi="Times New Roman" w:cs="Times New Roman"/>
          <w:b w:val="0"/>
          <w:bCs w:val="0"/>
          <w:color w:val="000000" w:themeColor="text1"/>
          <w:sz w:val="24"/>
        </w:rPr>
      </w:pPr>
      <w:bookmarkStart w:id="58" w:name="_Toc463296284"/>
      <w:r w:rsidRPr="0008045C">
        <w:rPr>
          <w:rFonts w:ascii="Times New Roman" w:hAnsi="Times New Roman" w:cs="Times New Roman"/>
          <w:color w:val="000000" w:themeColor="text1"/>
          <w:sz w:val="24"/>
        </w:rPr>
        <w:t xml:space="preserve">Gambar </w:t>
      </w:r>
      <w:r w:rsidR="00B8050E" w:rsidRPr="0008045C">
        <w:rPr>
          <w:rFonts w:ascii="Times New Roman" w:hAnsi="Times New Roman" w:cs="Times New Roman"/>
          <w:color w:val="000000" w:themeColor="text1"/>
          <w:sz w:val="24"/>
        </w:rPr>
        <w:fldChar w:fldCharType="begin"/>
      </w:r>
      <w:r w:rsidR="001354DF" w:rsidRPr="0008045C">
        <w:rPr>
          <w:rFonts w:ascii="Times New Roman" w:hAnsi="Times New Roman" w:cs="Times New Roman"/>
          <w:color w:val="000000" w:themeColor="text1"/>
          <w:sz w:val="24"/>
        </w:rPr>
        <w:instrText xml:space="preserve"> STYLEREF 1 \s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5</w:t>
      </w:r>
      <w:r w:rsidR="00B8050E" w:rsidRPr="0008045C">
        <w:rPr>
          <w:rFonts w:ascii="Times New Roman" w:hAnsi="Times New Roman" w:cs="Times New Roman"/>
          <w:color w:val="000000" w:themeColor="text1"/>
          <w:sz w:val="24"/>
        </w:rPr>
        <w:fldChar w:fldCharType="end"/>
      </w:r>
      <w:r w:rsidRPr="0008045C">
        <w:rPr>
          <w:rFonts w:ascii="Times New Roman" w:hAnsi="Times New Roman" w:cs="Times New Roman"/>
          <w:color w:val="000000" w:themeColor="text1"/>
          <w:sz w:val="24"/>
        </w:rPr>
        <w:t>.</w:t>
      </w:r>
      <w:r w:rsidR="00B8050E" w:rsidRPr="0008045C">
        <w:rPr>
          <w:rFonts w:ascii="Times New Roman" w:hAnsi="Times New Roman" w:cs="Times New Roman"/>
          <w:color w:val="000000" w:themeColor="text1"/>
          <w:sz w:val="24"/>
        </w:rPr>
        <w:fldChar w:fldCharType="begin"/>
      </w:r>
      <w:r w:rsidR="001354DF" w:rsidRPr="0008045C">
        <w:rPr>
          <w:rFonts w:ascii="Times New Roman" w:hAnsi="Times New Roman" w:cs="Times New Roman"/>
          <w:color w:val="000000" w:themeColor="text1"/>
          <w:sz w:val="24"/>
        </w:rPr>
        <w:instrText xml:space="preserve"> SEQ GAMBAR \* ARABIC \s 1 </w:instrText>
      </w:r>
      <w:r w:rsidR="00B8050E" w:rsidRPr="0008045C">
        <w:rPr>
          <w:rFonts w:ascii="Times New Roman" w:hAnsi="Times New Roman" w:cs="Times New Roman"/>
          <w:color w:val="000000" w:themeColor="text1"/>
          <w:sz w:val="24"/>
        </w:rPr>
        <w:fldChar w:fldCharType="separate"/>
      </w:r>
      <w:r w:rsidR="00C274BD">
        <w:rPr>
          <w:rFonts w:ascii="Times New Roman" w:hAnsi="Times New Roman" w:cs="Times New Roman"/>
          <w:color w:val="000000" w:themeColor="text1"/>
          <w:sz w:val="24"/>
        </w:rPr>
        <w:t>14</w:t>
      </w:r>
      <w:r w:rsidR="00B8050E" w:rsidRPr="0008045C">
        <w:rPr>
          <w:rFonts w:ascii="Times New Roman" w:hAnsi="Times New Roman" w:cs="Times New Roman"/>
          <w:color w:val="000000" w:themeColor="text1"/>
          <w:sz w:val="24"/>
        </w:rPr>
        <w:fldChar w:fldCharType="end"/>
      </w:r>
      <w:r w:rsidR="00074281">
        <w:rPr>
          <w:rFonts w:ascii="Times New Roman" w:hAnsi="Times New Roman" w:cs="Times New Roman"/>
          <w:b w:val="0"/>
          <w:color w:val="000000" w:themeColor="text1"/>
          <w:sz w:val="24"/>
          <w:lang w:val="en-US"/>
        </w:rPr>
        <w:tab/>
      </w:r>
      <w:r w:rsidRPr="0008045C">
        <w:rPr>
          <w:rFonts w:ascii="Times New Roman" w:hAnsi="Times New Roman" w:cs="Times New Roman"/>
          <w:b w:val="0"/>
          <w:bCs w:val="0"/>
          <w:color w:val="000000" w:themeColor="text1"/>
          <w:sz w:val="24"/>
        </w:rPr>
        <w:t>Peluang Pergeseran Biaya Perjalanan Waktu Tempuh Dan Kemudahan Rute Jalan Tol Dan Jalan Reguler</w:t>
      </w:r>
      <w:bookmarkEnd w:id="58"/>
    </w:p>
    <w:p w:rsidR="005A01CF" w:rsidRPr="0008045C" w:rsidRDefault="005A01CF" w:rsidP="009F0763">
      <w:pPr>
        <w:rPr>
          <w:rFonts w:ascii="Times New Roman" w:hAnsi="Times New Roman" w:cs="Times New Roman"/>
          <w:bCs/>
        </w:rPr>
      </w:pPr>
      <w:r w:rsidRPr="0008045C">
        <w:rPr>
          <w:rFonts w:ascii="Times New Roman" w:hAnsi="Times New Roman" w:cs="Times New Roman"/>
          <w:bCs/>
          <w:sz w:val="24"/>
        </w:rPr>
        <w:t xml:space="preserve">Sumber: </w:t>
      </w:r>
      <w:r w:rsidR="005773FC" w:rsidRPr="0008045C">
        <w:rPr>
          <w:rFonts w:ascii="Times New Roman" w:hAnsi="Times New Roman" w:cs="Times New Roman"/>
          <w:bCs/>
          <w:sz w:val="24"/>
        </w:rPr>
        <w:t>Analisis</w:t>
      </w:r>
      <w:r w:rsidRPr="0008045C">
        <w:rPr>
          <w:rFonts w:ascii="Times New Roman" w:hAnsi="Times New Roman" w:cs="Times New Roman"/>
          <w:bCs/>
          <w:sz w:val="24"/>
        </w:rPr>
        <w:t xml:space="preserve"> 2016</w:t>
      </w:r>
    </w:p>
    <w:p w:rsidR="009F0763" w:rsidRPr="0008045C" w:rsidRDefault="009F0763" w:rsidP="009F0763">
      <w:pPr>
        <w:spacing w:line="240" w:lineRule="auto"/>
        <w:rPr>
          <w:rFonts w:ascii="Times New Roman" w:hAnsi="Times New Roman" w:cs="Times New Roman"/>
          <w:bCs/>
          <w:sz w:val="24"/>
        </w:rPr>
      </w:pPr>
    </w:p>
    <w:p w:rsidR="00FA79FA" w:rsidRPr="0008045C" w:rsidRDefault="00AB55DC" w:rsidP="009F0763">
      <w:pPr>
        <w:rPr>
          <w:rFonts w:ascii="Times New Roman" w:hAnsi="Times New Roman" w:cs="Times New Roman"/>
          <w:bCs/>
          <w:sz w:val="24"/>
        </w:rPr>
      </w:pPr>
      <w:r w:rsidRPr="0008045C">
        <w:rPr>
          <w:rFonts w:ascii="Times New Roman" w:hAnsi="Times New Roman" w:cs="Times New Roman"/>
          <w:bCs/>
          <w:sz w:val="24"/>
        </w:rPr>
        <w:t>G</w:t>
      </w:r>
      <w:r w:rsidR="00015691">
        <w:rPr>
          <w:rFonts w:ascii="Times New Roman" w:hAnsi="Times New Roman" w:cs="Times New Roman"/>
          <w:bCs/>
          <w:sz w:val="24"/>
        </w:rPr>
        <w:t>amba</w:t>
      </w:r>
      <w:r w:rsidR="00015691">
        <w:rPr>
          <w:rFonts w:ascii="Times New Roman" w:hAnsi="Times New Roman" w:cs="Times New Roman"/>
          <w:bCs/>
          <w:sz w:val="24"/>
          <w:lang w:val="en-US"/>
        </w:rPr>
        <w:t>r</w:t>
      </w:r>
      <w:r w:rsidRPr="0008045C">
        <w:rPr>
          <w:rFonts w:ascii="Times New Roman" w:hAnsi="Times New Roman" w:cs="Times New Roman"/>
          <w:bCs/>
          <w:sz w:val="24"/>
        </w:rPr>
        <w:t xml:space="preserve"> 5.</w:t>
      </w:r>
      <w:r w:rsidR="008D6D75">
        <w:rPr>
          <w:rFonts w:ascii="Times New Roman" w:hAnsi="Times New Roman" w:cs="Times New Roman"/>
          <w:bCs/>
          <w:sz w:val="24"/>
        </w:rPr>
        <w:t>1</w:t>
      </w:r>
      <w:r w:rsidR="008D6D75">
        <w:rPr>
          <w:rFonts w:ascii="Times New Roman" w:hAnsi="Times New Roman" w:cs="Times New Roman"/>
          <w:bCs/>
          <w:sz w:val="24"/>
          <w:lang w:val="en-US"/>
        </w:rPr>
        <w:t>4</w:t>
      </w:r>
      <w:r w:rsidR="005A01CF" w:rsidRPr="0008045C">
        <w:rPr>
          <w:rFonts w:ascii="Times New Roman" w:hAnsi="Times New Roman" w:cs="Times New Roman"/>
          <w:bCs/>
          <w:sz w:val="24"/>
        </w:rPr>
        <w:t xml:space="preserve"> </w:t>
      </w:r>
      <w:r w:rsidR="003438AA" w:rsidRPr="0008045C">
        <w:rPr>
          <w:rFonts w:ascii="Times New Roman" w:hAnsi="Times New Roman" w:cs="Times New Roman"/>
          <w:bCs/>
          <w:sz w:val="24"/>
        </w:rPr>
        <w:t>menunjukkan</w:t>
      </w:r>
      <w:r w:rsidR="005A01CF" w:rsidRPr="0008045C">
        <w:rPr>
          <w:rFonts w:ascii="Times New Roman" w:hAnsi="Times New Roman" w:cs="Times New Roman"/>
          <w:bCs/>
          <w:sz w:val="24"/>
        </w:rPr>
        <w:t xml:space="preserve"> keadaan dimana selisih waktu tempuh jalan tol hanya lebih cepat 30 menit dari jalan reguler, dengan pertambahan biaya sebesar Rp16000, maka kinerja jalan tol dalam kemudahan rute perlu ditingkatkan hingga mencapai 4 (empat) kali dari kinerja kemudahan jalan reguler. Dengan demikian masyarakat sebagai pengguna jalan akan melakukan perpindahan rute menggunakan jalan tol dengan pertamabahan biaya perjalanan sebesar Rp16000 dan selisih waktu tempuh nya hanya 30 menit.</w:t>
      </w:r>
    </w:p>
    <w:p w:rsidR="009F0763" w:rsidRPr="0008045C" w:rsidRDefault="009F0763" w:rsidP="009F0763">
      <w:pPr>
        <w:rPr>
          <w:rFonts w:ascii="Times New Roman" w:hAnsi="Times New Roman" w:cs="Times New Roman"/>
          <w:bCs/>
          <w:sz w:val="24"/>
        </w:rPr>
      </w:pPr>
    </w:p>
    <w:p w:rsidR="009F0763" w:rsidRPr="0008045C" w:rsidRDefault="009F0763" w:rsidP="009F0763">
      <w:pPr>
        <w:rPr>
          <w:rFonts w:ascii="Times New Roman" w:hAnsi="Times New Roman" w:cs="Times New Roman"/>
          <w:bCs/>
          <w:sz w:val="24"/>
        </w:rPr>
      </w:pPr>
    </w:p>
    <w:p w:rsidR="00FA79FA" w:rsidRPr="0008045C" w:rsidRDefault="00FA79FA">
      <w:pPr>
        <w:rPr>
          <w:rFonts w:ascii="Times New Roman" w:hAnsi="Times New Roman" w:cs="Times New Roman"/>
          <w:bCs/>
          <w:sz w:val="24"/>
        </w:rPr>
      </w:pPr>
      <w:r w:rsidRPr="0008045C">
        <w:rPr>
          <w:rFonts w:ascii="Times New Roman" w:hAnsi="Times New Roman" w:cs="Times New Roman"/>
          <w:bCs/>
          <w:sz w:val="24"/>
        </w:rPr>
        <w:br w:type="page"/>
      </w: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p w:rsidR="005753D1" w:rsidRPr="0008045C" w:rsidRDefault="005753D1">
      <w:pPr>
        <w:rPr>
          <w:rFonts w:ascii="Times New Roman" w:hAnsi="Times New Roman" w:cs="Times New Roman"/>
          <w:bCs/>
          <w:sz w:val="24"/>
        </w:rPr>
      </w:pPr>
    </w:p>
    <w:sdt>
      <w:sdtPr>
        <w:rPr>
          <w:rFonts w:asciiTheme="minorHAnsi" w:eastAsiaTheme="minorHAnsi" w:hAnsiTheme="minorHAnsi" w:cs="Times New Roman"/>
          <w:b w:val="0"/>
          <w:bCs w:val="0"/>
          <w:color w:val="auto"/>
          <w:sz w:val="24"/>
          <w:szCs w:val="24"/>
        </w:rPr>
        <w:id w:val="676559893"/>
        <w:docPartObj>
          <w:docPartGallery w:val="Bibliographies"/>
          <w:docPartUnique/>
        </w:docPartObj>
      </w:sdtPr>
      <w:sdtContent>
        <w:bookmarkStart w:id="59" w:name="_Toc463316163" w:displacedByCustomXml="prev"/>
        <w:p w:rsidR="00FA79FA" w:rsidRPr="0008045C" w:rsidRDefault="00FA79FA" w:rsidP="009900A4">
          <w:pPr>
            <w:pStyle w:val="Heading1"/>
            <w:numPr>
              <w:ilvl w:val="0"/>
              <w:numId w:val="0"/>
            </w:numPr>
            <w:spacing w:before="0"/>
            <w:rPr>
              <w:rFonts w:cs="Times New Roman"/>
              <w:sz w:val="24"/>
              <w:szCs w:val="24"/>
            </w:rPr>
          </w:pPr>
          <w:r w:rsidRPr="0008045C">
            <w:rPr>
              <w:rFonts w:cs="Times New Roman"/>
              <w:sz w:val="24"/>
              <w:szCs w:val="24"/>
            </w:rPr>
            <w:t>REFERENSI</w:t>
          </w:r>
          <w:bookmarkEnd w:id="59"/>
        </w:p>
        <w:sdt>
          <w:sdtPr>
            <w:rPr>
              <w:rFonts w:ascii="Times New Roman" w:hAnsi="Times New Roman" w:cs="Times New Roman"/>
              <w:sz w:val="24"/>
              <w:szCs w:val="24"/>
            </w:rPr>
            <w:id w:val="111145805"/>
            <w:bibliography/>
          </w:sdtPr>
          <w:sdtContent>
            <w:p w:rsidR="00FA79FA" w:rsidRPr="0008045C" w:rsidRDefault="00B8050E" w:rsidP="00FA79FA">
              <w:pPr>
                <w:pStyle w:val="Bibliography"/>
                <w:ind w:left="432" w:hanging="432"/>
                <w:rPr>
                  <w:rFonts w:ascii="Times New Roman" w:hAnsi="Times New Roman" w:cs="Times New Roman"/>
                  <w:sz w:val="24"/>
                  <w:szCs w:val="24"/>
                </w:rPr>
              </w:pPr>
              <w:r w:rsidRPr="0008045C">
                <w:rPr>
                  <w:rFonts w:ascii="Times New Roman" w:hAnsi="Times New Roman" w:cs="Times New Roman"/>
                  <w:sz w:val="24"/>
                  <w:szCs w:val="24"/>
                </w:rPr>
                <w:fldChar w:fldCharType="begin"/>
              </w:r>
              <w:r w:rsidR="00FA79FA" w:rsidRPr="0008045C">
                <w:rPr>
                  <w:rFonts w:ascii="Times New Roman" w:hAnsi="Times New Roman" w:cs="Times New Roman"/>
                  <w:sz w:val="24"/>
                  <w:szCs w:val="24"/>
                </w:rPr>
                <w:instrText xml:space="preserve"> BIBLIOGRAPHY </w:instrText>
              </w:r>
              <w:r w:rsidRPr="0008045C">
                <w:rPr>
                  <w:rFonts w:ascii="Times New Roman" w:hAnsi="Times New Roman" w:cs="Times New Roman"/>
                  <w:sz w:val="24"/>
                  <w:szCs w:val="24"/>
                </w:rPr>
                <w:fldChar w:fldCharType="separate"/>
              </w:r>
              <w:r w:rsidR="00FA79FA" w:rsidRPr="0008045C">
                <w:rPr>
                  <w:rFonts w:ascii="Times New Roman" w:hAnsi="Times New Roman" w:cs="Times New Roman"/>
                  <w:sz w:val="24"/>
                  <w:szCs w:val="24"/>
                </w:rPr>
                <w:t xml:space="preserve">Riszki, Y. (2014). </w:t>
              </w:r>
              <w:r w:rsidR="00FA79FA" w:rsidRPr="0008045C">
                <w:rPr>
                  <w:rFonts w:ascii="Times New Roman" w:hAnsi="Times New Roman" w:cs="Times New Roman"/>
                  <w:i/>
                  <w:iCs/>
                  <w:sz w:val="24"/>
                  <w:szCs w:val="24"/>
                </w:rPr>
                <w:t>Model Pemilihan Rute Dengan Menggunakan Metode Pembebanan Bertahap Pada Jalan Cot Irie-Lamnyong-Darussalam.</w:t>
              </w:r>
              <w:r w:rsidR="00FA79FA" w:rsidRPr="0008045C">
                <w:rPr>
                  <w:rFonts w:ascii="Times New Roman" w:hAnsi="Times New Roman" w:cs="Times New Roman"/>
                  <w:sz w:val="24"/>
                  <w:szCs w:val="24"/>
                </w:rPr>
                <w:t xml:space="preserve"> Banda Aceh: Tugas Akhir. Jurusan Teknik Sipil Universitas Syiah Kuala.</w:t>
              </w:r>
            </w:p>
            <w:p w:rsidR="00FA79FA" w:rsidRPr="0008045C" w:rsidRDefault="00FA79FA" w:rsidP="00FA79FA">
              <w:pPr>
                <w:pStyle w:val="Bibliography"/>
                <w:ind w:left="432" w:hanging="432"/>
                <w:rPr>
                  <w:rFonts w:ascii="Times New Roman" w:hAnsi="Times New Roman" w:cs="Times New Roman"/>
                  <w:sz w:val="24"/>
                  <w:szCs w:val="24"/>
                </w:rPr>
              </w:pPr>
              <w:r w:rsidRPr="0008045C">
                <w:rPr>
                  <w:rFonts w:ascii="Times New Roman" w:hAnsi="Times New Roman" w:cs="Times New Roman"/>
                  <w:sz w:val="24"/>
                  <w:szCs w:val="24"/>
                </w:rPr>
                <w:t xml:space="preserve">Sugiyono, S. (1999). </w:t>
              </w:r>
              <w:r w:rsidRPr="0008045C">
                <w:rPr>
                  <w:rFonts w:ascii="Times New Roman" w:hAnsi="Times New Roman" w:cs="Times New Roman"/>
                  <w:i/>
                  <w:iCs/>
                  <w:sz w:val="24"/>
                  <w:szCs w:val="24"/>
                </w:rPr>
                <w:t>Metode Penelitian Bisnis.</w:t>
              </w:r>
              <w:r w:rsidRPr="0008045C">
                <w:rPr>
                  <w:rFonts w:ascii="Times New Roman" w:hAnsi="Times New Roman" w:cs="Times New Roman"/>
                  <w:sz w:val="24"/>
                  <w:szCs w:val="24"/>
                </w:rPr>
                <w:t xml:space="preserve"> Bandung: Alfabeta.</w:t>
              </w:r>
            </w:p>
            <w:p w:rsidR="00FA79FA" w:rsidRPr="0008045C" w:rsidRDefault="00FA79FA" w:rsidP="00FA79FA">
              <w:pPr>
                <w:pStyle w:val="Bibliography"/>
                <w:ind w:left="432" w:hanging="432"/>
                <w:rPr>
                  <w:rFonts w:ascii="Times New Roman" w:hAnsi="Times New Roman" w:cs="Times New Roman"/>
                  <w:sz w:val="24"/>
                  <w:szCs w:val="24"/>
                </w:rPr>
              </w:pPr>
              <w:r w:rsidRPr="0008045C">
                <w:rPr>
                  <w:rFonts w:ascii="Times New Roman" w:hAnsi="Times New Roman" w:cs="Times New Roman"/>
                  <w:sz w:val="24"/>
                  <w:szCs w:val="24"/>
                </w:rPr>
                <w:t xml:space="preserve">Widhiarso, W. (2008). </w:t>
              </w:r>
              <w:r w:rsidRPr="0008045C">
                <w:rPr>
                  <w:rFonts w:ascii="Times New Roman" w:hAnsi="Times New Roman" w:cs="Times New Roman"/>
                  <w:i/>
                  <w:iCs/>
                  <w:sz w:val="24"/>
                  <w:szCs w:val="24"/>
                </w:rPr>
                <w:t>Prosedur Analisis Regresi Dengan Variabel Dummy.</w:t>
              </w:r>
              <w:r w:rsidRPr="0008045C">
                <w:rPr>
                  <w:rFonts w:ascii="Times New Roman" w:hAnsi="Times New Roman" w:cs="Times New Roman"/>
                  <w:sz w:val="24"/>
                  <w:szCs w:val="24"/>
                </w:rPr>
                <w:t xml:space="preserve"> Dipetik Agustus 20, 2016, dari Tidak Diterbitkan: http://widhiarso.staff.ugm.ac.id</w:t>
              </w:r>
            </w:p>
            <w:p w:rsidR="00FA79FA" w:rsidRPr="0008045C" w:rsidRDefault="00B8050E" w:rsidP="00FA79FA">
              <w:pPr>
                <w:ind w:left="432" w:hanging="432"/>
              </w:pPr>
              <w:r w:rsidRPr="0008045C">
                <w:rPr>
                  <w:rFonts w:ascii="Times New Roman" w:hAnsi="Times New Roman" w:cs="Times New Roman"/>
                  <w:sz w:val="24"/>
                  <w:szCs w:val="24"/>
                </w:rPr>
                <w:fldChar w:fldCharType="end"/>
              </w:r>
            </w:p>
          </w:sdtContent>
        </w:sdt>
      </w:sdtContent>
    </w:sdt>
    <w:p w:rsidR="00FA79FA" w:rsidRPr="0008045C" w:rsidRDefault="00FA79FA" w:rsidP="00C37972">
      <w:pPr>
        <w:ind w:firstLine="709"/>
        <w:rPr>
          <w:rFonts w:ascii="Times New Roman" w:hAnsi="Times New Roman" w:cs="Times New Roman"/>
          <w:bCs/>
          <w:sz w:val="24"/>
        </w:rPr>
      </w:pPr>
    </w:p>
    <w:p w:rsidR="00FA79FA" w:rsidRPr="0008045C" w:rsidRDefault="00FA79FA">
      <w:pPr>
        <w:rPr>
          <w:rFonts w:ascii="Times New Roman" w:hAnsi="Times New Roman" w:cs="Times New Roman"/>
          <w:bCs/>
          <w:sz w:val="24"/>
        </w:rPr>
      </w:pPr>
      <w:r w:rsidRPr="0008045C">
        <w:rPr>
          <w:rFonts w:ascii="Times New Roman" w:hAnsi="Times New Roman" w:cs="Times New Roman"/>
          <w:bCs/>
          <w:sz w:val="24"/>
        </w:rPr>
        <w:br w:type="page"/>
      </w:r>
    </w:p>
    <w:sdt>
      <w:sdtPr>
        <w:rPr>
          <w:rFonts w:ascii="Times New Roman" w:eastAsiaTheme="minorHAnsi" w:hAnsi="Times New Roman" w:cs="Times New Roman"/>
          <w:b w:val="0"/>
          <w:bCs w:val="0"/>
          <w:noProof/>
          <w:color w:val="auto"/>
          <w:sz w:val="24"/>
          <w:szCs w:val="24"/>
          <w:lang w:val="id-ID"/>
        </w:rPr>
        <w:id w:val="676559910"/>
        <w:docPartObj>
          <w:docPartGallery w:val="Table of Contents"/>
          <w:docPartUnique/>
        </w:docPartObj>
      </w:sdtPr>
      <w:sdtContent>
        <w:p w:rsidR="00FA79FA" w:rsidRPr="0008045C" w:rsidRDefault="00FA79FA" w:rsidP="009900A4">
          <w:pPr>
            <w:pStyle w:val="TOCHeading"/>
            <w:spacing w:before="0" w:line="360" w:lineRule="auto"/>
            <w:jc w:val="center"/>
            <w:rPr>
              <w:rFonts w:ascii="Times New Roman" w:hAnsi="Times New Roman" w:cs="Times New Roman"/>
              <w:sz w:val="24"/>
              <w:szCs w:val="24"/>
              <w:lang w:val="id-ID"/>
            </w:rPr>
          </w:pPr>
          <w:r w:rsidRPr="0008045C">
            <w:rPr>
              <w:rFonts w:ascii="Times New Roman" w:hAnsi="Times New Roman" w:cs="Times New Roman"/>
              <w:color w:val="000000" w:themeColor="text1"/>
              <w:sz w:val="24"/>
              <w:szCs w:val="24"/>
              <w:lang w:val="id-ID"/>
            </w:rPr>
            <w:t>INDEX</w:t>
          </w:r>
        </w:p>
        <w:p w:rsidR="0073207C" w:rsidRDefault="00B8050E">
          <w:pPr>
            <w:pStyle w:val="TOC1"/>
            <w:rPr>
              <w:rFonts w:eastAsiaTheme="minorEastAsia"/>
              <w:lang w:val="en-US"/>
            </w:rPr>
          </w:pPr>
          <w:r w:rsidRPr="00B8050E">
            <w:fldChar w:fldCharType="begin"/>
          </w:r>
          <w:r w:rsidR="00FA79FA" w:rsidRPr="0008045C">
            <w:instrText xml:space="preserve"> TOC \o "1-3" \h \z \u </w:instrText>
          </w:r>
          <w:r w:rsidRPr="00B8050E">
            <w:fldChar w:fldCharType="separate"/>
          </w:r>
          <w:hyperlink w:anchor="_Toc463316142" w:history="1">
            <w:r w:rsidR="0073207C" w:rsidRPr="00AD558D">
              <w:rPr>
                <w:rStyle w:val="Hyperlink"/>
                <w:rFonts w:eastAsiaTheme="majorEastAsia"/>
                <w:snapToGrid w:val="0"/>
                <w:w w:val="0"/>
              </w:rPr>
              <w:t>1</w:t>
            </w:r>
            <w:r w:rsidR="0073207C">
              <w:rPr>
                <w:webHidden/>
              </w:rPr>
              <w:tab/>
            </w:r>
            <w:r>
              <w:rPr>
                <w:webHidden/>
              </w:rPr>
              <w:fldChar w:fldCharType="begin"/>
            </w:r>
            <w:r w:rsidR="0073207C">
              <w:rPr>
                <w:webHidden/>
              </w:rPr>
              <w:instrText xml:space="preserve"> PAGEREF _Toc463316142 \h </w:instrText>
            </w:r>
            <w:r>
              <w:rPr>
                <w:webHidden/>
              </w:rPr>
            </w:r>
            <w:r>
              <w:rPr>
                <w:webHidden/>
              </w:rPr>
              <w:fldChar w:fldCharType="separate"/>
            </w:r>
            <w:r w:rsidR="00C274BD">
              <w:rPr>
                <w:webHidden/>
              </w:rPr>
              <w:t>51</w:t>
            </w:r>
            <w:r>
              <w:rPr>
                <w:webHidden/>
              </w:rPr>
              <w:fldChar w:fldCharType="end"/>
            </w:r>
          </w:hyperlink>
        </w:p>
        <w:p w:rsidR="0073207C" w:rsidRDefault="00B8050E">
          <w:pPr>
            <w:pStyle w:val="TOC1"/>
            <w:rPr>
              <w:rFonts w:eastAsiaTheme="minorEastAsia"/>
              <w:lang w:val="en-US"/>
            </w:rPr>
          </w:pPr>
          <w:hyperlink w:anchor="_Toc463316143" w:history="1">
            <w:r w:rsidR="0073207C" w:rsidRPr="00AD558D">
              <w:rPr>
                <w:rStyle w:val="Hyperlink"/>
                <w:rFonts w:eastAsiaTheme="majorEastAsia"/>
                <w:snapToGrid w:val="0"/>
                <w:w w:val="0"/>
              </w:rPr>
              <w:t>2</w:t>
            </w:r>
            <w:r w:rsidR="0073207C">
              <w:rPr>
                <w:webHidden/>
              </w:rPr>
              <w:tab/>
            </w:r>
            <w:r>
              <w:rPr>
                <w:webHidden/>
              </w:rPr>
              <w:fldChar w:fldCharType="begin"/>
            </w:r>
            <w:r w:rsidR="0073207C">
              <w:rPr>
                <w:webHidden/>
              </w:rPr>
              <w:instrText xml:space="preserve"> PAGEREF _Toc463316143 \h </w:instrText>
            </w:r>
            <w:r>
              <w:rPr>
                <w:webHidden/>
              </w:rPr>
            </w:r>
            <w:r>
              <w:rPr>
                <w:webHidden/>
              </w:rPr>
              <w:fldChar w:fldCharType="separate"/>
            </w:r>
            <w:r w:rsidR="00C274BD">
              <w:rPr>
                <w:webHidden/>
              </w:rPr>
              <w:t>51</w:t>
            </w:r>
            <w:r>
              <w:rPr>
                <w:webHidden/>
              </w:rPr>
              <w:fldChar w:fldCharType="end"/>
            </w:r>
          </w:hyperlink>
        </w:p>
        <w:p w:rsidR="0073207C" w:rsidRDefault="00B8050E">
          <w:pPr>
            <w:pStyle w:val="TOC1"/>
            <w:rPr>
              <w:rFonts w:eastAsiaTheme="minorEastAsia"/>
              <w:lang w:val="en-US"/>
            </w:rPr>
          </w:pPr>
          <w:hyperlink w:anchor="_Toc463316144" w:history="1">
            <w:r w:rsidR="0073207C" w:rsidRPr="00AD558D">
              <w:rPr>
                <w:rStyle w:val="Hyperlink"/>
                <w:rFonts w:eastAsiaTheme="majorEastAsia"/>
                <w:snapToGrid w:val="0"/>
                <w:w w:val="0"/>
              </w:rPr>
              <w:t>3</w:t>
            </w:r>
            <w:r w:rsidR="0073207C">
              <w:rPr>
                <w:webHidden/>
              </w:rPr>
              <w:tab/>
            </w:r>
            <w:r>
              <w:rPr>
                <w:webHidden/>
              </w:rPr>
              <w:fldChar w:fldCharType="begin"/>
            </w:r>
            <w:r w:rsidR="0073207C">
              <w:rPr>
                <w:webHidden/>
              </w:rPr>
              <w:instrText xml:space="preserve"> PAGEREF _Toc463316144 \h </w:instrText>
            </w:r>
            <w:r>
              <w:rPr>
                <w:webHidden/>
              </w:rPr>
            </w:r>
            <w:r>
              <w:rPr>
                <w:webHidden/>
              </w:rPr>
              <w:fldChar w:fldCharType="separate"/>
            </w:r>
            <w:r w:rsidR="00C274BD">
              <w:rPr>
                <w:webHidden/>
              </w:rPr>
              <w:t>51</w:t>
            </w:r>
            <w:r>
              <w:rPr>
                <w:webHidden/>
              </w:rPr>
              <w:fldChar w:fldCharType="end"/>
            </w:r>
          </w:hyperlink>
        </w:p>
        <w:p w:rsidR="0073207C" w:rsidRDefault="00B8050E">
          <w:pPr>
            <w:pStyle w:val="TOC1"/>
            <w:rPr>
              <w:rFonts w:eastAsiaTheme="minorEastAsia"/>
              <w:lang w:val="en-US"/>
            </w:rPr>
          </w:pPr>
          <w:hyperlink w:anchor="_Toc463316145" w:history="1">
            <w:r w:rsidR="0073207C" w:rsidRPr="00AD558D">
              <w:rPr>
                <w:rStyle w:val="Hyperlink"/>
                <w:rFonts w:eastAsiaTheme="majorEastAsia"/>
                <w:snapToGrid w:val="0"/>
                <w:w w:val="0"/>
              </w:rPr>
              <w:t>4</w:t>
            </w:r>
            <w:r w:rsidR="0073207C">
              <w:rPr>
                <w:webHidden/>
              </w:rPr>
              <w:tab/>
            </w:r>
            <w:r>
              <w:rPr>
                <w:webHidden/>
              </w:rPr>
              <w:fldChar w:fldCharType="begin"/>
            </w:r>
            <w:r w:rsidR="0073207C">
              <w:rPr>
                <w:webHidden/>
              </w:rPr>
              <w:instrText xml:space="preserve"> PAGEREF _Toc463316145 \h </w:instrText>
            </w:r>
            <w:r>
              <w:rPr>
                <w:webHidden/>
              </w:rPr>
            </w:r>
            <w:r>
              <w:rPr>
                <w:webHidden/>
              </w:rPr>
              <w:fldChar w:fldCharType="separate"/>
            </w:r>
            <w:r w:rsidR="00C274BD">
              <w:rPr>
                <w:webHidden/>
              </w:rPr>
              <w:t>51</w:t>
            </w:r>
            <w:r>
              <w:rPr>
                <w:webHidden/>
              </w:rPr>
              <w:fldChar w:fldCharType="end"/>
            </w:r>
          </w:hyperlink>
        </w:p>
        <w:p w:rsidR="0073207C" w:rsidRDefault="00B8050E">
          <w:pPr>
            <w:pStyle w:val="TOC1"/>
            <w:rPr>
              <w:rFonts w:eastAsiaTheme="minorEastAsia"/>
              <w:lang w:val="en-US"/>
            </w:rPr>
          </w:pPr>
          <w:hyperlink w:anchor="_Toc463316146" w:history="1">
            <w:r w:rsidR="0073207C" w:rsidRPr="00AD558D">
              <w:rPr>
                <w:rStyle w:val="Hyperlink"/>
                <w:rFonts w:cs="Times New Roman"/>
                <w:snapToGrid w:val="0"/>
                <w:w w:val="0"/>
              </w:rPr>
              <w:t>5</w:t>
            </w:r>
            <w:r w:rsidR="0073207C">
              <w:rPr>
                <w:rFonts w:eastAsiaTheme="minorEastAsia"/>
                <w:lang w:val="en-US"/>
              </w:rPr>
              <w:tab/>
            </w:r>
            <w:r w:rsidR="0073207C" w:rsidRPr="00AD558D">
              <w:rPr>
                <w:rStyle w:val="Hyperlink"/>
              </w:rPr>
              <w:t>BAB IV ANALISIS DAN PEMBAHASAN</w:t>
            </w:r>
            <w:r w:rsidR="0073207C">
              <w:rPr>
                <w:webHidden/>
              </w:rPr>
              <w:tab/>
            </w:r>
            <w:r>
              <w:rPr>
                <w:webHidden/>
              </w:rPr>
              <w:fldChar w:fldCharType="begin"/>
            </w:r>
            <w:r w:rsidR="0073207C">
              <w:rPr>
                <w:webHidden/>
              </w:rPr>
              <w:instrText xml:space="preserve"> PAGEREF _Toc463316146 \h </w:instrText>
            </w:r>
            <w:r>
              <w:rPr>
                <w:webHidden/>
              </w:rPr>
            </w:r>
            <w:r>
              <w:rPr>
                <w:webHidden/>
              </w:rPr>
              <w:fldChar w:fldCharType="separate"/>
            </w:r>
            <w:r w:rsidR="00C274BD">
              <w:rPr>
                <w:webHidden/>
              </w:rPr>
              <w:t>51</w:t>
            </w:r>
            <w:r>
              <w:rPr>
                <w:webHidden/>
              </w:rPr>
              <w:fldChar w:fldCharType="end"/>
            </w:r>
          </w:hyperlink>
        </w:p>
        <w:p w:rsidR="0073207C" w:rsidRDefault="00B8050E">
          <w:pPr>
            <w:pStyle w:val="TOC2"/>
            <w:rPr>
              <w:rFonts w:eastAsiaTheme="minorEastAsia"/>
              <w:lang w:val="en-US"/>
            </w:rPr>
          </w:pPr>
          <w:hyperlink w:anchor="_Toc463316147" w:history="1">
            <w:r w:rsidR="0073207C" w:rsidRPr="00AD558D">
              <w:rPr>
                <w:rStyle w:val="Hyperlink"/>
              </w:rPr>
              <w:t>5.1</w:t>
            </w:r>
            <w:r w:rsidR="0073207C">
              <w:rPr>
                <w:rFonts w:eastAsiaTheme="minorEastAsia"/>
                <w:lang w:val="en-US"/>
              </w:rPr>
              <w:tab/>
            </w:r>
            <w:r w:rsidR="0073207C" w:rsidRPr="00AD558D">
              <w:rPr>
                <w:rStyle w:val="Hyperlink"/>
              </w:rPr>
              <w:t>Karakteristik Responden Pelaku Perjalanan</w:t>
            </w:r>
            <w:r w:rsidR="0073207C">
              <w:rPr>
                <w:webHidden/>
              </w:rPr>
              <w:tab/>
            </w:r>
            <w:r>
              <w:rPr>
                <w:webHidden/>
              </w:rPr>
              <w:fldChar w:fldCharType="begin"/>
            </w:r>
            <w:r w:rsidR="0073207C">
              <w:rPr>
                <w:webHidden/>
              </w:rPr>
              <w:instrText xml:space="preserve"> PAGEREF _Toc463316147 \h </w:instrText>
            </w:r>
            <w:r>
              <w:rPr>
                <w:webHidden/>
              </w:rPr>
            </w:r>
            <w:r>
              <w:rPr>
                <w:webHidden/>
              </w:rPr>
              <w:fldChar w:fldCharType="separate"/>
            </w:r>
            <w:r w:rsidR="00C274BD">
              <w:rPr>
                <w:webHidden/>
              </w:rPr>
              <w:t>51</w:t>
            </w:r>
            <w:r>
              <w:rPr>
                <w:webHidden/>
              </w:rPr>
              <w:fldChar w:fldCharType="end"/>
            </w:r>
          </w:hyperlink>
        </w:p>
        <w:p w:rsidR="0073207C" w:rsidRDefault="00B8050E">
          <w:pPr>
            <w:pStyle w:val="TOC3"/>
            <w:rPr>
              <w:rFonts w:eastAsiaTheme="minorEastAsia"/>
              <w:lang w:val="en-US"/>
            </w:rPr>
          </w:pPr>
          <w:hyperlink w:anchor="_Toc463316148" w:history="1">
            <w:r w:rsidR="0073207C" w:rsidRPr="00AD558D">
              <w:rPr>
                <w:rStyle w:val="Hyperlink"/>
                <w:rFonts w:cs="Times New Roman"/>
                <w:snapToGrid w:val="0"/>
                <w:w w:val="0"/>
              </w:rPr>
              <w:t>5.1.1</w:t>
            </w:r>
            <w:r w:rsidR="0073207C">
              <w:rPr>
                <w:rFonts w:eastAsiaTheme="minorEastAsia"/>
                <w:lang w:val="en-US"/>
              </w:rPr>
              <w:tab/>
            </w:r>
            <w:r w:rsidR="0073207C" w:rsidRPr="00AD558D">
              <w:rPr>
                <w:rStyle w:val="Hyperlink"/>
              </w:rPr>
              <w:t>Tingkat pendapatan</w:t>
            </w:r>
            <w:r w:rsidR="0073207C">
              <w:rPr>
                <w:webHidden/>
              </w:rPr>
              <w:tab/>
            </w:r>
            <w:r>
              <w:rPr>
                <w:webHidden/>
              </w:rPr>
              <w:fldChar w:fldCharType="begin"/>
            </w:r>
            <w:r w:rsidR="0073207C">
              <w:rPr>
                <w:webHidden/>
              </w:rPr>
              <w:instrText xml:space="preserve"> PAGEREF _Toc463316148 \h </w:instrText>
            </w:r>
            <w:r>
              <w:rPr>
                <w:webHidden/>
              </w:rPr>
            </w:r>
            <w:r>
              <w:rPr>
                <w:webHidden/>
              </w:rPr>
              <w:fldChar w:fldCharType="separate"/>
            </w:r>
            <w:r w:rsidR="00C274BD">
              <w:rPr>
                <w:webHidden/>
              </w:rPr>
              <w:t>51</w:t>
            </w:r>
            <w:r>
              <w:rPr>
                <w:webHidden/>
              </w:rPr>
              <w:fldChar w:fldCharType="end"/>
            </w:r>
          </w:hyperlink>
        </w:p>
        <w:p w:rsidR="0073207C" w:rsidRDefault="00B8050E">
          <w:pPr>
            <w:pStyle w:val="TOC3"/>
            <w:rPr>
              <w:rFonts w:eastAsiaTheme="minorEastAsia"/>
              <w:lang w:val="en-US"/>
            </w:rPr>
          </w:pPr>
          <w:hyperlink w:anchor="_Toc463316149" w:history="1">
            <w:r w:rsidR="0073207C" w:rsidRPr="00AD558D">
              <w:rPr>
                <w:rStyle w:val="Hyperlink"/>
                <w:rFonts w:cs="Times New Roman"/>
                <w:snapToGrid w:val="0"/>
                <w:w w:val="0"/>
              </w:rPr>
              <w:t>5.1.2</w:t>
            </w:r>
            <w:r w:rsidR="0073207C">
              <w:rPr>
                <w:rFonts w:eastAsiaTheme="minorEastAsia"/>
                <w:lang w:val="en-US"/>
              </w:rPr>
              <w:tab/>
            </w:r>
            <w:r w:rsidR="0073207C" w:rsidRPr="00AD558D">
              <w:rPr>
                <w:rStyle w:val="Hyperlink"/>
                <w:rFonts w:cs="Times New Roman"/>
              </w:rPr>
              <w:t>Pe</w:t>
            </w:r>
            <w:r w:rsidR="0073207C" w:rsidRPr="00AD558D">
              <w:rPr>
                <w:rStyle w:val="Hyperlink"/>
              </w:rPr>
              <w:t>kerjaan</w:t>
            </w:r>
            <w:r w:rsidR="0073207C">
              <w:rPr>
                <w:webHidden/>
              </w:rPr>
              <w:tab/>
            </w:r>
            <w:r>
              <w:rPr>
                <w:webHidden/>
              </w:rPr>
              <w:fldChar w:fldCharType="begin"/>
            </w:r>
            <w:r w:rsidR="0073207C">
              <w:rPr>
                <w:webHidden/>
              </w:rPr>
              <w:instrText xml:space="preserve"> PAGEREF _Toc463316149 \h </w:instrText>
            </w:r>
            <w:r>
              <w:rPr>
                <w:webHidden/>
              </w:rPr>
            </w:r>
            <w:r>
              <w:rPr>
                <w:webHidden/>
              </w:rPr>
              <w:fldChar w:fldCharType="separate"/>
            </w:r>
            <w:r w:rsidR="00C274BD">
              <w:rPr>
                <w:webHidden/>
              </w:rPr>
              <w:t>53</w:t>
            </w:r>
            <w:r>
              <w:rPr>
                <w:webHidden/>
              </w:rPr>
              <w:fldChar w:fldCharType="end"/>
            </w:r>
          </w:hyperlink>
        </w:p>
        <w:p w:rsidR="0073207C" w:rsidRDefault="00B8050E">
          <w:pPr>
            <w:pStyle w:val="TOC3"/>
            <w:rPr>
              <w:rFonts w:eastAsiaTheme="minorEastAsia"/>
              <w:lang w:val="en-US"/>
            </w:rPr>
          </w:pPr>
          <w:hyperlink w:anchor="_Toc463316150" w:history="1">
            <w:r w:rsidR="0073207C" w:rsidRPr="00AD558D">
              <w:rPr>
                <w:rStyle w:val="Hyperlink"/>
                <w:rFonts w:cs="Times New Roman"/>
                <w:snapToGrid w:val="0"/>
                <w:w w:val="0"/>
              </w:rPr>
              <w:t>5.1.3</w:t>
            </w:r>
            <w:r w:rsidR="0073207C">
              <w:rPr>
                <w:rFonts w:eastAsiaTheme="minorEastAsia"/>
                <w:lang w:val="en-US"/>
              </w:rPr>
              <w:tab/>
            </w:r>
            <w:r w:rsidR="0073207C" w:rsidRPr="00AD558D">
              <w:rPr>
                <w:rStyle w:val="Hyperlink"/>
              </w:rPr>
              <w:t>Jarak Tempuh</w:t>
            </w:r>
            <w:r w:rsidR="0073207C">
              <w:rPr>
                <w:webHidden/>
              </w:rPr>
              <w:tab/>
            </w:r>
            <w:r>
              <w:rPr>
                <w:webHidden/>
              </w:rPr>
              <w:fldChar w:fldCharType="begin"/>
            </w:r>
            <w:r w:rsidR="0073207C">
              <w:rPr>
                <w:webHidden/>
              </w:rPr>
              <w:instrText xml:space="preserve"> PAGEREF _Toc463316150 \h </w:instrText>
            </w:r>
            <w:r>
              <w:rPr>
                <w:webHidden/>
              </w:rPr>
            </w:r>
            <w:r>
              <w:rPr>
                <w:webHidden/>
              </w:rPr>
              <w:fldChar w:fldCharType="separate"/>
            </w:r>
            <w:r w:rsidR="00C274BD">
              <w:rPr>
                <w:webHidden/>
              </w:rPr>
              <w:t>54</w:t>
            </w:r>
            <w:r>
              <w:rPr>
                <w:webHidden/>
              </w:rPr>
              <w:fldChar w:fldCharType="end"/>
            </w:r>
          </w:hyperlink>
        </w:p>
        <w:p w:rsidR="0073207C" w:rsidRDefault="00B8050E">
          <w:pPr>
            <w:pStyle w:val="TOC3"/>
            <w:rPr>
              <w:rFonts w:eastAsiaTheme="minorEastAsia"/>
              <w:lang w:val="en-US"/>
            </w:rPr>
          </w:pPr>
          <w:hyperlink w:anchor="_Toc463316151" w:history="1">
            <w:r w:rsidR="0073207C" w:rsidRPr="00AD558D">
              <w:rPr>
                <w:rStyle w:val="Hyperlink"/>
                <w:rFonts w:cs="Times New Roman"/>
                <w:snapToGrid w:val="0"/>
                <w:w w:val="0"/>
              </w:rPr>
              <w:t>5.1.4</w:t>
            </w:r>
            <w:r w:rsidR="0073207C">
              <w:rPr>
                <w:rFonts w:eastAsiaTheme="minorEastAsia"/>
                <w:lang w:val="en-US"/>
              </w:rPr>
              <w:tab/>
            </w:r>
            <w:r w:rsidR="0073207C" w:rsidRPr="00AD558D">
              <w:rPr>
                <w:rStyle w:val="Hyperlink"/>
              </w:rPr>
              <w:t>Waktu Tempuh</w:t>
            </w:r>
            <w:r w:rsidR="0073207C">
              <w:rPr>
                <w:webHidden/>
              </w:rPr>
              <w:tab/>
            </w:r>
            <w:r>
              <w:rPr>
                <w:webHidden/>
              </w:rPr>
              <w:fldChar w:fldCharType="begin"/>
            </w:r>
            <w:r w:rsidR="0073207C">
              <w:rPr>
                <w:webHidden/>
              </w:rPr>
              <w:instrText xml:space="preserve"> PAGEREF _Toc463316151 \h </w:instrText>
            </w:r>
            <w:r>
              <w:rPr>
                <w:webHidden/>
              </w:rPr>
            </w:r>
            <w:r>
              <w:rPr>
                <w:webHidden/>
              </w:rPr>
              <w:fldChar w:fldCharType="separate"/>
            </w:r>
            <w:r w:rsidR="00C274BD">
              <w:rPr>
                <w:webHidden/>
              </w:rPr>
              <w:t>55</w:t>
            </w:r>
            <w:r>
              <w:rPr>
                <w:webHidden/>
              </w:rPr>
              <w:fldChar w:fldCharType="end"/>
            </w:r>
          </w:hyperlink>
        </w:p>
        <w:p w:rsidR="0073207C" w:rsidRDefault="00B8050E">
          <w:pPr>
            <w:pStyle w:val="TOC3"/>
            <w:rPr>
              <w:rFonts w:eastAsiaTheme="minorEastAsia"/>
              <w:lang w:val="en-US"/>
            </w:rPr>
          </w:pPr>
          <w:hyperlink w:anchor="_Toc463316152" w:history="1">
            <w:r w:rsidR="0073207C" w:rsidRPr="00AD558D">
              <w:rPr>
                <w:rStyle w:val="Hyperlink"/>
                <w:rFonts w:cs="Times New Roman"/>
                <w:snapToGrid w:val="0"/>
                <w:w w:val="0"/>
              </w:rPr>
              <w:t>5.1.5</w:t>
            </w:r>
            <w:r w:rsidR="0073207C">
              <w:rPr>
                <w:rFonts w:eastAsiaTheme="minorEastAsia"/>
                <w:lang w:val="en-US"/>
              </w:rPr>
              <w:tab/>
            </w:r>
            <w:r w:rsidR="0073207C" w:rsidRPr="00AD558D">
              <w:rPr>
                <w:rStyle w:val="Hyperlink"/>
              </w:rPr>
              <w:t>Biaya Perjalanan</w:t>
            </w:r>
            <w:r w:rsidR="0073207C">
              <w:rPr>
                <w:webHidden/>
              </w:rPr>
              <w:tab/>
            </w:r>
            <w:r>
              <w:rPr>
                <w:webHidden/>
              </w:rPr>
              <w:fldChar w:fldCharType="begin"/>
            </w:r>
            <w:r w:rsidR="0073207C">
              <w:rPr>
                <w:webHidden/>
              </w:rPr>
              <w:instrText xml:space="preserve"> PAGEREF _Toc463316152 \h </w:instrText>
            </w:r>
            <w:r>
              <w:rPr>
                <w:webHidden/>
              </w:rPr>
            </w:r>
            <w:r>
              <w:rPr>
                <w:webHidden/>
              </w:rPr>
              <w:fldChar w:fldCharType="separate"/>
            </w:r>
            <w:r w:rsidR="00C274BD">
              <w:rPr>
                <w:webHidden/>
              </w:rPr>
              <w:t>57</w:t>
            </w:r>
            <w:r>
              <w:rPr>
                <w:webHidden/>
              </w:rPr>
              <w:fldChar w:fldCharType="end"/>
            </w:r>
          </w:hyperlink>
        </w:p>
        <w:p w:rsidR="0073207C" w:rsidRDefault="00B8050E">
          <w:pPr>
            <w:pStyle w:val="TOC2"/>
            <w:rPr>
              <w:rFonts w:eastAsiaTheme="minorEastAsia"/>
              <w:lang w:val="en-US"/>
            </w:rPr>
          </w:pPr>
          <w:hyperlink w:anchor="_Toc463316153" w:history="1">
            <w:r w:rsidR="0073207C" w:rsidRPr="00AD558D">
              <w:rPr>
                <w:rStyle w:val="Hyperlink"/>
              </w:rPr>
              <w:t>5.2</w:t>
            </w:r>
            <w:r w:rsidR="0073207C">
              <w:rPr>
                <w:rFonts w:eastAsiaTheme="minorEastAsia"/>
                <w:lang w:val="en-US"/>
              </w:rPr>
              <w:tab/>
            </w:r>
            <w:r w:rsidR="0073207C" w:rsidRPr="00AD558D">
              <w:rPr>
                <w:rStyle w:val="Hyperlink"/>
              </w:rPr>
              <w:t>Penilaian Masyarakat</w:t>
            </w:r>
            <w:r w:rsidR="0073207C">
              <w:rPr>
                <w:webHidden/>
              </w:rPr>
              <w:tab/>
            </w:r>
            <w:r>
              <w:rPr>
                <w:webHidden/>
              </w:rPr>
              <w:fldChar w:fldCharType="begin"/>
            </w:r>
            <w:r w:rsidR="0073207C">
              <w:rPr>
                <w:webHidden/>
              </w:rPr>
              <w:instrText xml:space="preserve"> PAGEREF _Toc463316153 \h </w:instrText>
            </w:r>
            <w:r>
              <w:rPr>
                <w:webHidden/>
              </w:rPr>
            </w:r>
            <w:r>
              <w:rPr>
                <w:webHidden/>
              </w:rPr>
              <w:fldChar w:fldCharType="separate"/>
            </w:r>
            <w:r w:rsidR="00C274BD">
              <w:rPr>
                <w:webHidden/>
              </w:rPr>
              <w:t>58</w:t>
            </w:r>
            <w:r>
              <w:rPr>
                <w:webHidden/>
              </w:rPr>
              <w:fldChar w:fldCharType="end"/>
            </w:r>
          </w:hyperlink>
        </w:p>
        <w:p w:rsidR="0073207C" w:rsidRDefault="00B8050E">
          <w:pPr>
            <w:pStyle w:val="TOC3"/>
            <w:rPr>
              <w:rFonts w:eastAsiaTheme="minorEastAsia"/>
              <w:lang w:val="en-US"/>
            </w:rPr>
          </w:pPr>
          <w:hyperlink w:anchor="_Toc463316154" w:history="1">
            <w:r w:rsidR="0073207C" w:rsidRPr="00AD558D">
              <w:rPr>
                <w:rStyle w:val="Hyperlink"/>
                <w:rFonts w:cs="Times New Roman"/>
                <w:snapToGrid w:val="0"/>
                <w:w w:val="0"/>
              </w:rPr>
              <w:t>5.2.1</w:t>
            </w:r>
            <w:r w:rsidR="0073207C">
              <w:rPr>
                <w:rFonts w:eastAsiaTheme="minorEastAsia"/>
                <w:lang w:val="en-US"/>
              </w:rPr>
              <w:tab/>
            </w:r>
            <w:r w:rsidR="0073207C" w:rsidRPr="00AD558D">
              <w:rPr>
                <w:rStyle w:val="Hyperlink"/>
              </w:rPr>
              <w:t>Kemudahan Rute Atau Jalur Yang Dilewati</w:t>
            </w:r>
            <w:r w:rsidR="0073207C">
              <w:rPr>
                <w:webHidden/>
              </w:rPr>
              <w:tab/>
            </w:r>
            <w:r>
              <w:rPr>
                <w:webHidden/>
              </w:rPr>
              <w:fldChar w:fldCharType="begin"/>
            </w:r>
            <w:r w:rsidR="0073207C">
              <w:rPr>
                <w:webHidden/>
              </w:rPr>
              <w:instrText xml:space="preserve"> PAGEREF _Toc463316154 \h </w:instrText>
            </w:r>
            <w:r>
              <w:rPr>
                <w:webHidden/>
              </w:rPr>
            </w:r>
            <w:r>
              <w:rPr>
                <w:webHidden/>
              </w:rPr>
              <w:fldChar w:fldCharType="separate"/>
            </w:r>
            <w:r w:rsidR="00C274BD">
              <w:rPr>
                <w:webHidden/>
              </w:rPr>
              <w:t>58</w:t>
            </w:r>
            <w:r>
              <w:rPr>
                <w:webHidden/>
              </w:rPr>
              <w:fldChar w:fldCharType="end"/>
            </w:r>
          </w:hyperlink>
        </w:p>
        <w:p w:rsidR="0073207C" w:rsidRDefault="00B8050E">
          <w:pPr>
            <w:pStyle w:val="TOC3"/>
            <w:rPr>
              <w:rFonts w:eastAsiaTheme="minorEastAsia"/>
              <w:lang w:val="en-US"/>
            </w:rPr>
          </w:pPr>
          <w:hyperlink w:anchor="_Toc463316155" w:history="1">
            <w:r w:rsidR="0073207C" w:rsidRPr="00AD558D">
              <w:rPr>
                <w:rStyle w:val="Hyperlink"/>
                <w:rFonts w:cs="Times New Roman"/>
                <w:snapToGrid w:val="0"/>
                <w:w w:val="0"/>
              </w:rPr>
              <w:t>5.2.2</w:t>
            </w:r>
            <w:r w:rsidR="0073207C">
              <w:rPr>
                <w:rFonts w:eastAsiaTheme="minorEastAsia"/>
                <w:lang w:val="en-US"/>
              </w:rPr>
              <w:tab/>
            </w:r>
            <w:r w:rsidR="0073207C" w:rsidRPr="00AD558D">
              <w:rPr>
                <w:rStyle w:val="Hyperlink"/>
              </w:rPr>
              <w:t>Ketepatan Waktu</w:t>
            </w:r>
            <w:r w:rsidR="0073207C">
              <w:rPr>
                <w:webHidden/>
              </w:rPr>
              <w:tab/>
            </w:r>
            <w:r>
              <w:rPr>
                <w:webHidden/>
              </w:rPr>
              <w:fldChar w:fldCharType="begin"/>
            </w:r>
            <w:r w:rsidR="0073207C">
              <w:rPr>
                <w:webHidden/>
              </w:rPr>
              <w:instrText xml:space="preserve"> PAGEREF _Toc463316155 \h </w:instrText>
            </w:r>
            <w:r>
              <w:rPr>
                <w:webHidden/>
              </w:rPr>
            </w:r>
            <w:r>
              <w:rPr>
                <w:webHidden/>
              </w:rPr>
              <w:fldChar w:fldCharType="separate"/>
            </w:r>
            <w:r w:rsidR="00C274BD">
              <w:rPr>
                <w:webHidden/>
              </w:rPr>
              <w:t>59</w:t>
            </w:r>
            <w:r>
              <w:rPr>
                <w:webHidden/>
              </w:rPr>
              <w:fldChar w:fldCharType="end"/>
            </w:r>
          </w:hyperlink>
        </w:p>
        <w:p w:rsidR="0073207C" w:rsidRDefault="00B8050E">
          <w:pPr>
            <w:pStyle w:val="TOC2"/>
            <w:rPr>
              <w:rFonts w:eastAsiaTheme="minorEastAsia"/>
              <w:lang w:val="en-US"/>
            </w:rPr>
          </w:pPr>
          <w:hyperlink w:anchor="_Toc463316156" w:history="1">
            <w:r w:rsidR="0073207C" w:rsidRPr="00AD558D">
              <w:rPr>
                <w:rStyle w:val="Hyperlink"/>
              </w:rPr>
              <w:t>5.3</w:t>
            </w:r>
            <w:r w:rsidR="0073207C">
              <w:rPr>
                <w:rFonts w:eastAsiaTheme="minorEastAsia"/>
                <w:lang w:val="en-US"/>
              </w:rPr>
              <w:tab/>
            </w:r>
            <w:r w:rsidR="0073207C" w:rsidRPr="00AD558D">
              <w:rPr>
                <w:rStyle w:val="Hyperlink"/>
              </w:rPr>
              <w:t>Nilai Utilitas Pemilihan Rute</w:t>
            </w:r>
            <w:r w:rsidR="0073207C">
              <w:rPr>
                <w:webHidden/>
              </w:rPr>
              <w:tab/>
            </w:r>
            <w:r>
              <w:rPr>
                <w:webHidden/>
              </w:rPr>
              <w:fldChar w:fldCharType="begin"/>
            </w:r>
            <w:r w:rsidR="0073207C">
              <w:rPr>
                <w:webHidden/>
              </w:rPr>
              <w:instrText xml:space="preserve"> PAGEREF _Toc463316156 \h </w:instrText>
            </w:r>
            <w:r>
              <w:rPr>
                <w:webHidden/>
              </w:rPr>
            </w:r>
            <w:r>
              <w:rPr>
                <w:webHidden/>
              </w:rPr>
              <w:fldChar w:fldCharType="separate"/>
            </w:r>
            <w:r w:rsidR="00C274BD">
              <w:rPr>
                <w:webHidden/>
              </w:rPr>
              <w:t>61</w:t>
            </w:r>
            <w:r>
              <w:rPr>
                <w:webHidden/>
              </w:rPr>
              <w:fldChar w:fldCharType="end"/>
            </w:r>
          </w:hyperlink>
        </w:p>
        <w:p w:rsidR="0073207C" w:rsidRDefault="00B8050E">
          <w:pPr>
            <w:pStyle w:val="TOC2"/>
            <w:rPr>
              <w:rFonts w:eastAsiaTheme="minorEastAsia"/>
              <w:lang w:val="en-US"/>
            </w:rPr>
          </w:pPr>
          <w:hyperlink w:anchor="_Toc463316157" w:history="1">
            <w:r w:rsidR="0073207C" w:rsidRPr="00AD558D">
              <w:rPr>
                <w:rStyle w:val="Hyperlink"/>
              </w:rPr>
              <w:t>5.4</w:t>
            </w:r>
            <w:r w:rsidR="0073207C">
              <w:rPr>
                <w:rFonts w:eastAsiaTheme="minorEastAsia"/>
                <w:lang w:val="en-US"/>
              </w:rPr>
              <w:tab/>
            </w:r>
            <w:r w:rsidR="0073207C" w:rsidRPr="00AD558D">
              <w:rPr>
                <w:rStyle w:val="Hyperlink"/>
              </w:rPr>
              <w:t>Analisis Sensitivitas Pemilihan Rute</w:t>
            </w:r>
            <w:r w:rsidR="0073207C">
              <w:rPr>
                <w:webHidden/>
              </w:rPr>
              <w:tab/>
            </w:r>
            <w:r>
              <w:rPr>
                <w:webHidden/>
              </w:rPr>
              <w:fldChar w:fldCharType="begin"/>
            </w:r>
            <w:r w:rsidR="0073207C">
              <w:rPr>
                <w:webHidden/>
              </w:rPr>
              <w:instrText xml:space="preserve"> PAGEREF _Toc463316157 \h </w:instrText>
            </w:r>
            <w:r>
              <w:rPr>
                <w:webHidden/>
              </w:rPr>
            </w:r>
            <w:r>
              <w:rPr>
                <w:webHidden/>
              </w:rPr>
              <w:fldChar w:fldCharType="separate"/>
            </w:r>
            <w:r w:rsidR="00C274BD">
              <w:rPr>
                <w:webHidden/>
              </w:rPr>
              <w:t>63</w:t>
            </w:r>
            <w:r>
              <w:rPr>
                <w:webHidden/>
              </w:rPr>
              <w:fldChar w:fldCharType="end"/>
            </w:r>
          </w:hyperlink>
        </w:p>
        <w:p w:rsidR="0073207C" w:rsidRDefault="00B8050E">
          <w:pPr>
            <w:pStyle w:val="TOC3"/>
            <w:rPr>
              <w:rFonts w:eastAsiaTheme="minorEastAsia"/>
              <w:lang w:val="en-US"/>
            </w:rPr>
          </w:pPr>
          <w:hyperlink w:anchor="_Toc463316158" w:history="1">
            <w:r w:rsidR="0073207C" w:rsidRPr="00AD558D">
              <w:rPr>
                <w:rStyle w:val="Hyperlink"/>
                <w:rFonts w:cs="Times New Roman"/>
                <w:snapToGrid w:val="0"/>
                <w:w w:val="0"/>
              </w:rPr>
              <w:t>5.4.1</w:t>
            </w:r>
            <w:r w:rsidR="0073207C">
              <w:rPr>
                <w:rFonts w:eastAsiaTheme="minorEastAsia"/>
                <w:lang w:val="en-US"/>
              </w:rPr>
              <w:tab/>
            </w:r>
            <w:r w:rsidR="0073207C" w:rsidRPr="00AD558D">
              <w:rPr>
                <w:rStyle w:val="Hyperlink"/>
              </w:rPr>
              <w:t>Biaya Perjalanan</w:t>
            </w:r>
            <w:r w:rsidR="0073207C">
              <w:rPr>
                <w:webHidden/>
              </w:rPr>
              <w:tab/>
            </w:r>
            <w:r>
              <w:rPr>
                <w:webHidden/>
              </w:rPr>
              <w:fldChar w:fldCharType="begin"/>
            </w:r>
            <w:r w:rsidR="0073207C">
              <w:rPr>
                <w:webHidden/>
              </w:rPr>
              <w:instrText xml:space="preserve"> PAGEREF _Toc463316158 \h </w:instrText>
            </w:r>
            <w:r>
              <w:rPr>
                <w:webHidden/>
              </w:rPr>
            </w:r>
            <w:r>
              <w:rPr>
                <w:webHidden/>
              </w:rPr>
              <w:fldChar w:fldCharType="separate"/>
            </w:r>
            <w:r w:rsidR="00C274BD">
              <w:rPr>
                <w:webHidden/>
              </w:rPr>
              <w:t>63</w:t>
            </w:r>
            <w:r>
              <w:rPr>
                <w:webHidden/>
              </w:rPr>
              <w:fldChar w:fldCharType="end"/>
            </w:r>
          </w:hyperlink>
        </w:p>
        <w:p w:rsidR="0073207C" w:rsidRDefault="00B8050E">
          <w:pPr>
            <w:pStyle w:val="TOC3"/>
            <w:rPr>
              <w:rFonts w:eastAsiaTheme="minorEastAsia"/>
              <w:lang w:val="en-US"/>
            </w:rPr>
          </w:pPr>
          <w:hyperlink w:anchor="_Toc463316159" w:history="1">
            <w:r w:rsidR="0073207C" w:rsidRPr="00AD558D">
              <w:rPr>
                <w:rStyle w:val="Hyperlink"/>
                <w:rFonts w:cs="Times New Roman"/>
                <w:snapToGrid w:val="0"/>
                <w:w w:val="0"/>
              </w:rPr>
              <w:t>5.4.2</w:t>
            </w:r>
            <w:r w:rsidR="0073207C">
              <w:rPr>
                <w:rFonts w:eastAsiaTheme="minorEastAsia"/>
                <w:lang w:val="en-US"/>
              </w:rPr>
              <w:tab/>
            </w:r>
            <w:r w:rsidR="0073207C" w:rsidRPr="00AD558D">
              <w:rPr>
                <w:rStyle w:val="Hyperlink"/>
              </w:rPr>
              <w:t>Waktu Tempuh</w:t>
            </w:r>
            <w:r w:rsidR="0073207C">
              <w:rPr>
                <w:webHidden/>
              </w:rPr>
              <w:tab/>
            </w:r>
            <w:r>
              <w:rPr>
                <w:webHidden/>
              </w:rPr>
              <w:fldChar w:fldCharType="begin"/>
            </w:r>
            <w:r w:rsidR="0073207C">
              <w:rPr>
                <w:webHidden/>
              </w:rPr>
              <w:instrText xml:space="preserve"> PAGEREF _Toc463316159 \h </w:instrText>
            </w:r>
            <w:r>
              <w:rPr>
                <w:webHidden/>
              </w:rPr>
            </w:r>
            <w:r>
              <w:rPr>
                <w:webHidden/>
              </w:rPr>
              <w:fldChar w:fldCharType="separate"/>
            </w:r>
            <w:r w:rsidR="00C274BD">
              <w:rPr>
                <w:webHidden/>
              </w:rPr>
              <w:t>65</w:t>
            </w:r>
            <w:r>
              <w:rPr>
                <w:webHidden/>
              </w:rPr>
              <w:fldChar w:fldCharType="end"/>
            </w:r>
          </w:hyperlink>
        </w:p>
        <w:p w:rsidR="0073207C" w:rsidRDefault="00B8050E">
          <w:pPr>
            <w:pStyle w:val="TOC3"/>
            <w:rPr>
              <w:rFonts w:eastAsiaTheme="minorEastAsia"/>
              <w:lang w:val="en-US"/>
            </w:rPr>
          </w:pPr>
          <w:hyperlink w:anchor="_Toc463316160" w:history="1">
            <w:r w:rsidR="0073207C" w:rsidRPr="00AD558D">
              <w:rPr>
                <w:rStyle w:val="Hyperlink"/>
                <w:rFonts w:cs="Times New Roman"/>
                <w:snapToGrid w:val="0"/>
                <w:w w:val="0"/>
              </w:rPr>
              <w:t>5.4.3</w:t>
            </w:r>
            <w:r w:rsidR="0073207C">
              <w:rPr>
                <w:rFonts w:eastAsiaTheme="minorEastAsia"/>
                <w:lang w:val="en-US"/>
              </w:rPr>
              <w:tab/>
            </w:r>
            <w:r w:rsidR="0073207C" w:rsidRPr="00AD558D">
              <w:rPr>
                <w:rStyle w:val="Hyperlink"/>
              </w:rPr>
              <w:t>Kemudahan Rute</w:t>
            </w:r>
            <w:r w:rsidR="0073207C">
              <w:rPr>
                <w:webHidden/>
              </w:rPr>
              <w:tab/>
            </w:r>
            <w:r>
              <w:rPr>
                <w:webHidden/>
              </w:rPr>
              <w:fldChar w:fldCharType="begin"/>
            </w:r>
            <w:r w:rsidR="0073207C">
              <w:rPr>
                <w:webHidden/>
              </w:rPr>
              <w:instrText xml:space="preserve"> PAGEREF _Toc463316160 \h </w:instrText>
            </w:r>
            <w:r>
              <w:rPr>
                <w:webHidden/>
              </w:rPr>
            </w:r>
            <w:r>
              <w:rPr>
                <w:webHidden/>
              </w:rPr>
              <w:fldChar w:fldCharType="separate"/>
            </w:r>
            <w:r w:rsidR="00C274BD">
              <w:rPr>
                <w:webHidden/>
              </w:rPr>
              <w:t>67</w:t>
            </w:r>
            <w:r>
              <w:rPr>
                <w:webHidden/>
              </w:rPr>
              <w:fldChar w:fldCharType="end"/>
            </w:r>
          </w:hyperlink>
        </w:p>
        <w:p w:rsidR="0073207C" w:rsidRDefault="00B8050E">
          <w:pPr>
            <w:pStyle w:val="TOC3"/>
            <w:rPr>
              <w:rFonts w:eastAsiaTheme="minorEastAsia"/>
              <w:lang w:val="en-US"/>
            </w:rPr>
          </w:pPr>
          <w:hyperlink w:anchor="_Toc463316161" w:history="1">
            <w:r w:rsidR="0073207C" w:rsidRPr="00AD558D">
              <w:rPr>
                <w:rStyle w:val="Hyperlink"/>
                <w:rFonts w:cs="Times New Roman"/>
                <w:snapToGrid w:val="0"/>
                <w:w w:val="0"/>
              </w:rPr>
              <w:t>5.4.4</w:t>
            </w:r>
            <w:r w:rsidR="0073207C">
              <w:rPr>
                <w:rFonts w:eastAsiaTheme="minorEastAsia"/>
                <w:lang w:val="en-US"/>
              </w:rPr>
              <w:tab/>
            </w:r>
            <w:r w:rsidR="0073207C" w:rsidRPr="00AD558D">
              <w:rPr>
                <w:rStyle w:val="Hyperlink"/>
              </w:rPr>
              <w:t>Biaya Perjalanan Dengan Waktu Tempuh</w:t>
            </w:r>
            <w:r w:rsidR="0073207C">
              <w:rPr>
                <w:webHidden/>
              </w:rPr>
              <w:tab/>
            </w:r>
            <w:r>
              <w:rPr>
                <w:webHidden/>
              </w:rPr>
              <w:fldChar w:fldCharType="begin"/>
            </w:r>
            <w:r w:rsidR="0073207C">
              <w:rPr>
                <w:webHidden/>
              </w:rPr>
              <w:instrText xml:space="preserve"> PAGEREF _Toc463316161 \h </w:instrText>
            </w:r>
            <w:r>
              <w:rPr>
                <w:webHidden/>
              </w:rPr>
            </w:r>
            <w:r>
              <w:rPr>
                <w:webHidden/>
              </w:rPr>
              <w:fldChar w:fldCharType="separate"/>
            </w:r>
            <w:r w:rsidR="00C274BD">
              <w:rPr>
                <w:webHidden/>
              </w:rPr>
              <w:t>69</w:t>
            </w:r>
            <w:r>
              <w:rPr>
                <w:webHidden/>
              </w:rPr>
              <w:fldChar w:fldCharType="end"/>
            </w:r>
          </w:hyperlink>
        </w:p>
        <w:p w:rsidR="0073207C" w:rsidRDefault="00B8050E">
          <w:pPr>
            <w:pStyle w:val="TOC3"/>
            <w:rPr>
              <w:rFonts w:eastAsiaTheme="minorEastAsia"/>
              <w:lang w:val="en-US"/>
            </w:rPr>
          </w:pPr>
          <w:hyperlink w:anchor="_Toc463316162" w:history="1">
            <w:r w:rsidR="0073207C" w:rsidRPr="00AD558D">
              <w:rPr>
                <w:rStyle w:val="Hyperlink"/>
                <w:rFonts w:cs="Times New Roman"/>
                <w:snapToGrid w:val="0"/>
                <w:w w:val="0"/>
              </w:rPr>
              <w:t>5.4.5</w:t>
            </w:r>
            <w:r w:rsidR="0073207C">
              <w:rPr>
                <w:rFonts w:eastAsiaTheme="minorEastAsia"/>
                <w:lang w:val="en-US"/>
              </w:rPr>
              <w:tab/>
            </w:r>
            <w:r w:rsidR="0073207C" w:rsidRPr="00AD558D">
              <w:rPr>
                <w:rStyle w:val="Hyperlink"/>
              </w:rPr>
              <w:t>Biaya Perjalanan, Waktu Tempuh, dan Kemudahan Rute</w:t>
            </w:r>
            <w:r w:rsidR="0073207C">
              <w:rPr>
                <w:webHidden/>
              </w:rPr>
              <w:tab/>
            </w:r>
            <w:r>
              <w:rPr>
                <w:webHidden/>
              </w:rPr>
              <w:fldChar w:fldCharType="begin"/>
            </w:r>
            <w:r w:rsidR="0073207C">
              <w:rPr>
                <w:webHidden/>
              </w:rPr>
              <w:instrText xml:space="preserve"> PAGEREF _Toc463316162 \h </w:instrText>
            </w:r>
            <w:r>
              <w:rPr>
                <w:webHidden/>
              </w:rPr>
            </w:r>
            <w:r>
              <w:rPr>
                <w:webHidden/>
              </w:rPr>
              <w:fldChar w:fldCharType="separate"/>
            </w:r>
            <w:r w:rsidR="00C274BD">
              <w:rPr>
                <w:webHidden/>
              </w:rPr>
              <w:t>71</w:t>
            </w:r>
            <w:r>
              <w:rPr>
                <w:webHidden/>
              </w:rPr>
              <w:fldChar w:fldCharType="end"/>
            </w:r>
          </w:hyperlink>
        </w:p>
        <w:p w:rsidR="0073207C" w:rsidRDefault="00B8050E">
          <w:pPr>
            <w:pStyle w:val="TOC1"/>
            <w:rPr>
              <w:rFonts w:eastAsiaTheme="minorEastAsia"/>
              <w:lang w:val="en-US"/>
            </w:rPr>
          </w:pPr>
          <w:hyperlink w:anchor="_Toc463316163" w:history="1">
            <w:r w:rsidR="0073207C" w:rsidRPr="00AD558D">
              <w:rPr>
                <w:rStyle w:val="Hyperlink"/>
                <w:rFonts w:cs="Times New Roman"/>
              </w:rPr>
              <w:t>REFERENSI</w:t>
            </w:r>
            <w:r w:rsidR="0073207C">
              <w:rPr>
                <w:webHidden/>
              </w:rPr>
              <w:tab/>
            </w:r>
            <w:r>
              <w:rPr>
                <w:webHidden/>
              </w:rPr>
              <w:fldChar w:fldCharType="begin"/>
            </w:r>
            <w:r w:rsidR="0073207C">
              <w:rPr>
                <w:webHidden/>
              </w:rPr>
              <w:instrText xml:space="preserve"> PAGEREF _Toc463316163 \h </w:instrText>
            </w:r>
            <w:r>
              <w:rPr>
                <w:webHidden/>
              </w:rPr>
            </w:r>
            <w:r>
              <w:rPr>
                <w:webHidden/>
              </w:rPr>
              <w:fldChar w:fldCharType="separate"/>
            </w:r>
            <w:r w:rsidR="00C274BD">
              <w:rPr>
                <w:webHidden/>
              </w:rPr>
              <w:t>75</w:t>
            </w:r>
            <w:r>
              <w:rPr>
                <w:webHidden/>
              </w:rPr>
              <w:fldChar w:fldCharType="end"/>
            </w:r>
          </w:hyperlink>
        </w:p>
        <w:p w:rsidR="00FA79FA" w:rsidRPr="0008045C" w:rsidRDefault="00B8050E" w:rsidP="00FA79FA">
          <w:r w:rsidRPr="0008045C">
            <w:rPr>
              <w:rFonts w:ascii="Times New Roman" w:hAnsi="Times New Roman" w:cs="Times New Roman"/>
              <w:sz w:val="24"/>
              <w:szCs w:val="24"/>
            </w:rPr>
            <w:fldChar w:fldCharType="end"/>
          </w:r>
        </w:p>
      </w:sdtContent>
    </w:sdt>
    <w:p w:rsidR="005A01CF" w:rsidRPr="0008045C" w:rsidRDefault="005A01CF" w:rsidP="00C37972">
      <w:pPr>
        <w:ind w:firstLine="709"/>
        <w:rPr>
          <w:rFonts w:ascii="Times New Roman" w:hAnsi="Times New Roman" w:cs="Times New Roman"/>
          <w:bCs/>
          <w:sz w:val="24"/>
        </w:rPr>
      </w:pPr>
    </w:p>
    <w:p w:rsidR="007F0CFD" w:rsidRPr="0008045C" w:rsidRDefault="007F0CFD" w:rsidP="00C37972">
      <w:pPr>
        <w:ind w:firstLine="709"/>
        <w:rPr>
          <w:rFonts w:ascii="Times New Roman" w:hAnsi="Times New Roman" w:cs="Times New Roman"/>
          <w:bCs/>
          <w:sz w:val="24"/>
        </w:rPr>
      </w:pPr>
    </w:p>
    <w:p w:rsidR="007F0CFD" w:rsidRPr="0008045C" w:rsidRDefault="007F0CFD" w:rsidP="00C37972">
      <w:pPr>
        <w:ind w:firstLine="709"/>
        <w:rPr>
          <w:rFonts w:ascii="Times New Roman" w:hAnsi="Times New Roman" w:cs="Times New Roman"/>
          <w:bCs/>
          <w:sz w:val="24"/>
        </w:rPr>
      </w:pPr>
    </w:p>
    <w:p w:rsidR="007F0CFD" w:rsidRPr="0008045C" w:rsidRDefault="007F0CFD" w:rsidP="00C37972">
      <w:pPr>
        <w:ind w:firstLine="709"/>
        <w:rPr>
          <w:rFonts w:ascii="Times New Roman" w:hAnsi="Times New Roman" w:cs="Times New Roman"/>
          <w:bCs/>
          <w:sz w:val="24"/>
        </w:rPr>
      </w:pPr>
    </w:p>
    <w:p w:rsidR="007F0CFD" w:rsidRPr="0008045C" w:rsidRDefault="007F0CFD" w:rsidP="00C37972">
      <w:pPr>
        <w:ind w:firstLine="709"/>
        <w:rPr>
          <w:rFonts w:ascii="Times New Roman" w:hAnsi="Times New Roman" w:cs="Times New Roman"/>
          <w:bCs/>
          <w:sz w:val="24"/>
        </w:rPr>
      </w:pPr>
    </w:p>
    <w:p w:rsidR="009900A4" w:rsidRPr="0008045C" w:rsidRDefault="009900A4" w:rsidP="00C37972">
      <w:pPr>
        <w:ind w:firstLine="709"/>
        <w:rPr>
          <w:rFonts w:ascii="Times New Roman" w:hAnsi="Times New Roman" w:cs="Times New Roman"/>
          <w:bCs/>
          <w:sz w:val="24"/>
        </w:rPr>
      </w:pPr>
    </w:p>
    <w:p w:rsidR="009900A4" w:rsidRPr="0008045C" w:rsidRDefault="009900A4" w:rsidP="00C37972">
      <w:pPr>
        <w:ind w:firstLine="709"/>
        <w:rPr>
          <w:rFonts w:ascii="Times New Roman" w:hAnsi="Times New Roman" w:cs="Times New Roman"/>
          <w:bCs/>
          <w:sz w:val="24"/>
        </w:rPr>
      </w:pPr>
    </w:p>
    <w:p w:rsidR="009900A4" w:rsidRPr="0008045C" w:rsidRDefault="009900A4" w:rsidP="00C37972">
      <w:pPr>
        <w:ind w:firstLine="709"/>
        <w:rPr>
          <w:rFonts w:ascii="Times New Roman" w:hAnsi="Times New Roman" w:cs="Times New Roman"/>
          <w:bCs/>
          <w:sz w:val="24"/>
        </w:rPr>
      </w:pPr>
    </w:p>
    <w:p w:rsidR="008659CB" w:rsidRDefault="00B8050E">
      <w:pPr>
        <w:pStyle w:val="TableofFigures"/>
        <w:tabs>
          <w:tab w:val="right" w:leader="dot" w:pos="7928"/>
        </w:tabs>
        <w:rPr>
          <w:rFonts w:asciiTheme="minorHAnsi" w:eastAsiaTheme="minorEastAsia" w:hAnsiTheme="minorHAnsi"/>
          <w:sz w:val="22"/>
          <w:lang w:val="en-US"/>
        </w:rPr>
      </w:pPr>
      <w:r w:rsidRPr="0008045C">
        <w:rPr>
          <w:rFonts w:cs="Times New Roman"/>
          <w:bCs/>
        </w:rPr>
        <w:fldChar w:fldCharType="begin"/>
      </w:r>
      <w:r w:rsidR="009900A4" w:rsidRPr="0008045C">
        <w:rPr>
          <w:rFonts w:cs="Times New Roman"/>
          <w:bCs/>
        </w:rPr>
        <w:instrText xml:space="preserve"> TOC \h \z \c "TABEL" </w:instrText>
      </w:r>
      <w:r w:rsidRPr="0008045C">
        <w:rPr>
          <w:rFonts w:cs="Times New Roman"/>
          <w:bCs/>
        </w:rPr>
        <w:fldChar w:fldCharType="separate"/>
      </w:r>
      <w:hyperlink w:anchor="_Toc463296259" w:history="1">
        <w:r w:rsidR="008659CB" w:rsidRPr="00392A84">
          <w:rPr>
            <w:rStyle w:val="Hyperlink"/>
            <w:rFonts w:cs="Times New Roman"/>
          </w:rPr>
          <w:t>Tabel 5.1 Tingkat Pendapatan Pelaku Perjalanan Bandar Lampung-Metro</w:t>
        </w:r>
        <w:r w:rsidR="008659CB">
          <w:rPr>
            <w:webHidden/>
          </w:rPr>
          <w:tab/>
        </w:r>
        <w:r>
          <w:rPr>
            <w:webHidden/>
          </w:rPr>
          <w:fldChar w:fldCharType="begin"/>
        </w:r>
        <w:r w:rsidR="008659CB">
          <w:rPr>
            <w:webHidden/>
          </w:rPr>
          <w:instrText xml:space="preserve"> PAGEREF _Toc463296259 \h </w:instrText>
        </w:r>
        <w:r>
          <w:rPr>
            <w:webHidden/>
          </w:rPr>
        </w:r>
        <w:r>
          <w:rPr>
            <w:webHidden/>
          </w:rPr>
          <w:fldChar w:fldCharType="separate"/>
        </w:r>
        <w:r w:rsidR="00C274BD">
          <w:rPr>
            <w:webHidden/>
          </w:rPr>
          <w:t>51</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60" w:history="1">
        <w:r w:rsidR="008659CB" w:rsidRPr="00392A84">
          <w:rPr>
            <w:rStyle w:val="Hyperlink"/>
            <w:rFonts w:cs="Times New Roman"/>
          </w:rPr>
          <w:t>Tabel 5.2 Tingkat Pendapatan Berdasarkan Pekerjaan</w:t>
        </w:r>
        <w:r w:rsidR="008659CB">
          <w:rPr>
            <w:webHidden/>
          </w:rPr>
          <w:tab/>
        </w:r>
        <w:r>
          <w:rPr>
            <w:webHidden/>
          </w:rPr>
          <w:fldChar w:fldCharType="begin"/>
        </w:r>
        <w:r w:rsidR="008659CB">
          <w:rPr>
            <w:webHidden/>
          </w:rPr>
          <w:instrText xml:space="preserve"> PAGEREF _Toc463296260 \h </w:instrText>
        </w:r>
        <w:r>
          <w:rPr>
            <w:webHidden/>
          </w:rPr>
        </w:r>
        <w:r>
          <w:rPr>
            <w:webHidden/>
          </w:rPr>
          <w:fldChar w:fldCharType="separate"/>
        </w:r>
        <w:r w:rsidR="00C274BD">
          <w:rPr>
            <w:webHidden/>
          </w:rPr>
          <w:t>52</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61" w:history="1">
        <w:r w:rsidR="008659CB" w:rsidRPr="00392A84">
          <w:rPr>
            <w:rStyle w:val="Hyperlink"/>
            <w:rFonts w:cs="Times New Roman"/>
          </w:rPr>
          <w:t>Tabel 5.3 Pekerjaan Pelaku Perjalanan Bandar Lampung-Metro</w:t>
        </w:r>
        <w:r w:rsidR="008659CB">
          <w:rPr>
            <w:webHidden/>
          </w:rPr>
          <w:tab/>
        </w:r>
        <w:r>
          <w:rPr>
            <w:webHidden/>
          </w:rPr>
          <w:fldChar w:fldCharType="begin"/>
        </w:r>
        <w:r w:rsidR="008659CB">
          <w:rPr>
            <w:webHidden/>
          </w:rPr>
          <w:instrText xml:space="preserve"> PAGEREF _Toc463296261 \h </w:instrText>
        </w:r>
        <w:r>
          <w:rPr>
            <w:webHidden/>
          </w:rPr>
        </w:r>
        <w:r>
          <w:rPr>
            <w:webHidden/>
          </w:rPr>
          <w:fldChar w:fldCharType="separate"/>
        </w:r>
        <w:r w:rsidR="00C274BD">
          <w:rPr>
            <w:webHidden/>
          </w:rPr>
          <w:t>53</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62" w:history="1">
        <w:r w:rsidR="008659CB" w:rsidRPr="00392A84">
          <w:rPr>
            <w:rStyle w:val="Hyperlink"/>
            <w:rFonts w:cs="Times New Roman"/>
          </w:rPr>
          <w:t>Tabel 5.4 Jarak Yang Ditempuh Dari Rumah Ketujuan</w:t>
        </w:r>
        <w:r w:rsidR="008659CB">
          <w:rPr>
            <w:webHidden/>
          </w:rPr>
          <w:tab/>
        </w:r>
        <w:r>
          <w:rPr>
            <w:webHidden/>
          </w:rPr>
          <w:fldChar w:fldCharType="begin"/>
        </w:r>
        <w:r w:rsidR="008659CB">
          <w:rPr>
            <w:webHidden/>
          </w:rPr>
          <w:instrText xml:space="preserve"> PAGEREF _Toc463296262 \h </w:instrText>
        </w:r>
        <w:r>
          <w:rPr>
            <w:webHidden/>
          </w:rPr>
        </w:r>
        <w:r>
          <w:rPr>
            <w:webHidden/>
          </w:rPr>
          <w:fldChar w:fldCharType="separate"/>
        </w:r>
        <w:r w:rsidR="00C274BD">
          <w:rPr>
            <w:webHidden/>
          </w:rPr>
          <w:t>54</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63" w:history="1">
        <w:r w:rsidR="008659CB" w:rsidRPr="00392A84">
          <w:rPr>
            <w:rStyle w:val="Hyperlink"/>
            <w:rFonts w:cs="Times New Roman"/>
          </w:rPr>
          <w:t>Tabel 5.5 Waktu Yang Ditempuh Dari Rumah Ketujuan</w:t>
        </w:r>
        <w:r w:rsidR="008659CB">
          <w:rPr>
            <w:webHidden/>
          </w:rPr>
          <w:tab/>
        </w:r>
        <w:r>
          <w:rPr>
            <w:webHidden/>
          </w:rPr>
          <w:fldChar w:fldCharType="begin"/>
        </w:r>
        <w:r w:rsidR="008659CB">
          <w:rPr>
            <w:webHidden/>
          </w:rPr>
          <w:instrText xml:space="preserve"> PAGEREF _Toc463296263 \h </w:instrText>
        </w:r>
        <w:r>
          <w:rPr>
            <w:webHidden/>
          </w:rPr>
        </w:r>
        <w:r>
          <w:rPr>
            <w:webHidden/>
          </w:rPr>
          <w:fldChar w:fldCharType="separate"/>
        </w:r>
        <w:r w:rsidR="00C274BD">
          <w:rPr>
            <w:webHidden/>
          </w:rPr>
          <w:t>56</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64" w:history="1">
        <w:r w:rsidR="008659CB" w:rsidRPr="00392A84">
          <w:rPr>
            <w:rStyle w:val="Hyperlink"/>
            <w:rFonts w:cs="Times New Roman"/>
          </w:rPr>
          <w:t>Tabel 5.6 Biaya Perjalanan Selama Satu Hari</w:t>
        </w:r>
        <w:r w:rsidR="008659CB">
          <w:rPr>
            <w:webHidden/>
          </w:rPr>
          <w:tab/>
        </w:r>
        <w:r>
          <w:rPr>
            <w:webHidden/>
          </w:rPr>
          <w:fldChar w:fldCharType="begin"/>
        </w:r>
        <w:r w:rsidR="008659CB">
          <w:rPr>
            <w:webHidden/>
          </w:rPr>
          <w:instrText xml:space="preserve"> PAGEREF _Toc463296264 \h </w:instrText>
        </w:r>
        <w:r>
          <w:rPr>
            <w:webHidden/>
          </w:rPr>
        </w:r>
        <w:r>
          <w:rPr>
            <w:webHidden/>
          </w:rPr>
          <w:fldChar w:fldCharType="separate"/>
        </w:r>
        <w:r w:rsidR="00C274BD">
          <w:rPr>
            <w:webHidden/>
          </w:rPr>
          <w:t>57</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65" w:history="1">
        <w:r w:rsidR="008659CB" w:rsidRPr="00392A84">
          <w:rPr>
            <w:rStyle w:val="Hyperlink"/>
            <w:rFonts w:cs="Times New Roman"/>
          </w:rPr>
          <w:t>Tabel 5.7 Kemudahan Rute Yang Dilewati</w:t>
        </w:r>
        <w:r w:rsidR="008659CB">
          <w:rPr>
            <w:webHidden/>
          </w:rPr>
          <w:tab/>
        </w:r>
        <w:r>
          <w:rPr>
            <w:webHidden/>
          </w:rPr>
          <w:fldChar w:fldCharType="begin"/>
        </w:r>
        <w:r w:rsidR="008659CB">
          <w:rPr>
            <w:webHidden/>
          </w:rPr>
          <w:instrText xml:space="preserve"> PAGEREF _Toc463296265 \h </w:instrText>
        </w:r>
        <w:r>
          <w:rPr>
            <w:webHidden/>
          </w:rPr>
        </w:r>
        <w:r>
          <w:rPr>
            <w:webHidden/>
          </w:rPr>
          <w:fldChar w:fldCharType="separate"/>
        </w:r>
        <w:r w:rsidR="00C274BD">
          <w:rPr>
            <w:webHidden/>
          </w:rPr>
          <w:t>58</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66" w:history="1">
        <w:r w:rsidR="008659CB" w:rsidRPr="00392A84">
          <w:rPr>
            <w:rStyle w:val="Hyperlink"/>
            <w:rFonts w:cs="Times New Roman"/>
          </w:rPr>
          <w:t>Tabel 5.8 Ketepatan Waktu</w:t>
        </w:r>
        <w:r w:rsidR="008659CB">
          <w:rPr>
            <w:webHidden/>
          </w:rPr>
          <w:tab/>
        </w:r>
        <w:r>
          <w:rPr>
            <w:webHidden/>
          </w:rPr>
          <w:fldChar w:fldCharType="begin"/>
        </w:r>
        <w:r w:rsidR="008659CB">
          <w:rPr>
            <w:webHidden/>
          </w:rPr>
          <w:instrText xml:space="preserve"> PAGEREF _Toc463296266 \h </w:instrText>
        </w:r>
        <w:r>
          <w:rPr>
            <w:webHidden/>
          </w:rPr>
        </w:r>
        <w:r>
          <w:rPr>
            <w:webHidden/>
          </w:rPr>
          <w:fldChar w:fldCharType="separate"/>
        </w:r>
        <w:r w:rsidR="00C274BD">
          <w:rPr>
            <w:webHidden/>
          </w:rPr>
          <w:t>59</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67" w:history="1">
        <w:r w:rsidR="008659CB" w:rsidRPr="00392A84">
          <w:rPr>
            <w:rStyle w:val="Hyperlink"/>
            <w:rFonts w:cs="Times New Roman"/>
          </w:rPr>
          <w:t>Tabel 5.9 Sensitivitas Peluang Akibat Perubahan Pada Atribut Biaya Perjalanan Jalan Tol Dan Jalan Reguler</w:t>
        </w:r>
        <w:r w:rsidR="008659CB">
          <w:rPr>
            <w:webHidden/>
          </w:rPr>
          <w:tab/>
        </w:r>
        <w:r>
          <w:rPr>
            <w:webHidden/>
          </w:rPr>
          <w:fldChar w:fldCharType="begin"/>
        </w:r>
        <w:r w:rsidR="008659CB">
          <w:rPr>
            <w:webHidden/>
          </w:rPr>
          <w:instrText xml:space="preserve"> PAGEREF _Toc463296267 \h </w:instrText>
        </w:r>
        <w:r>
          <w:rPr>
            <w:webHidden/>
          </w:rPr>
        </w:r>
        <w:r>
          <w:rPr>
            <w:webHidden/>
          </w:rPr>
          <w:fldChar w:fldCharType="separate"/>
        </w:r>
        <w:r w:rsidR="00C274BD">
          <w:rPr>
            <w:webHidden/>
          </w:rPr>
          <w:t>63</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68" w:history="1">
        <w:r w:rsidR="008659CB" w:rsidRPr="00392A84">
          <w:rPr>
            <w:rStyle w:val="Hyperlink"/>
            <w:rFonts w:cs="Times New Roman"/>
          </w:rPr>
          <w:t>Tabel 5.10 Sensitivitas Peluang Akibat Perubahan Pada Atribut Waktu Tempuh Jalan Tol Dan Jalan Reguler</w:t>
        </w:r>
        <w:r w:rsidR="008659CB">
          <w:rPr>
            <w:webHidden/>
          </w:rPr>
          <w:tab/>
        </w:r>
        <w:r>
          <w:rPr>
            <w:webHidden/>
          </w:rPr>
          <w:fldChar w:fldCharType="begin"/>
        </w:r>
        <w:r w:rsidR="008659CB">
          <w:rPr>
            <w:webHidden/>
          </w:rPr>
          <w:instrText xml:space="preserve"> PAGEREF _Toc463296268 \h </w:instrText>
        </w:r>
        <w:r>
          <w:rPr>
            <w:webHidden/>
          </w:rPr>
        </w:r>
        <w:r>
          <w:rPr>
            <w:webHidden/>
          </w:rPr>
          <w:fldChar w:fldCharType="separate"/>
        </w:r>
        <w:r w:rsidR="00C274BD">
          <w:rPr>
            <w:webHidden/>
          </w:rPr>
          <w:t>65</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69" w:history="1">
        <w:r w:rsidR="008659CB" w:rsidRPr="00392A84">
          <w:rPr>
            <w:rStyle w:val="Hyperlink"/>
            <w:rFonts w:cs="Times New Roman"/>
          </w:rPr>
          <w:t>Tabel 5.11 Sensitivitas Peluang Kemudahan Rute Jalan Tol Dan Jalan Reguler</w:t>
        </w:r>
        <w:r w:rsidR="008659CB">
          <w:rPr>
            <w:webHidden/>
          </w:rPr>
          <w:tab/>
        </w:r>
        <w:r>
          <w:rPr>
            <w:webHidden/>
          </w:rPr>
          <w:fldChar w:fldCharType="begin"/>
        </w:r>
        <w:r w:rsidR="008659CB">
          <w:rPr>
            <w:webHidden/>
          </w:rPr>
          <w:instrText xml:space="preserve"> PAGEREF _Toc463296269 \h </w:instrText>
        </w:r>
        <w:r>
          <w:rPr>
            <w:webHidden/>
          </w:rPr>
        </w:r>
        <w:r>
          <w:rPr>
            <w:webHidden/>
          </w:rPr>
          <w:fldChar w:fldCharType="separate"/>
        </w:r>
        <w:r w:rsidR="00C274BD">
          <w:rPr>
            <w:webHidden/>
          </w:rPr>
          <w:t>68</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70" w:history="1">
        <w:r w:rsidR="008659CB" w:rsidRPr="00392A84">
          <w:rPr>
            <w:rStyle w:val="Hyperlink"/>
            <w:rFonts w:cs="Times New Roman"/>
          </w:rPr>
          <w:t>Tabel 5.12 Preferensi Pendapat Masyarakat Dalam Kemudahan Rute</w:t>
        </w:r>
        <w:r w:rsidR="008659CB">
          <w:rPr>
            <w:webHidden/>
          </w:rPr>
          <w:tab/>
        </w:r>
        <w:r>
          <w:rPr>
            <w:webHidden/>
          </w:rPr>
          <w:fldChar w:fldCharType="begin"/>
        </w:r>
        <w:r w:rsidR="008659CB">
          <w:rPr>
            <w:webHidden/>
          </w:rPr>
          <w:instrText xml:space="preserve"> PAGEREF _Toc463296270 \h </w:instrText>
        </w:r>
        <w:r>
          <w:rPr>
            <w:webHidden/>
          </w:rPr>
        </w:r>
        <w:r>
          <w:rPr>
            <w:webHidden/>
          </w:rPr>
          <w:fldChar w:fldCharType="separate"/>
        </w:r>
        <w:r w:rsidR="00C274BD">
          <w:rPr>
            <w:webHidden/>
          </w:rPr>
          <w:t>68</w:t>
        </w:r>
        <w:r>
          <w:rPr>
            <w:webHidden/>
          </w:rPr>
          <w:fldChar w:fldCharType="end"/>
        </w:r>
      </w:hyperlink>
    </w:p>
    <w:p w:rsidR="007F0CFD" w:rsidRPr="0008045C" w:rsidRDefault="00B8050E" w:rsidP="00C37972">
      <w:pPr>
        <w:ind w:firstLine="709"/>
        <w:rPr>
          <w:rFonts w:ascii="Times New Roman" w:hAnsi="Times New Roman" w:cs="Times New Roman"/>
          <w:bCs/>
          <w:sz w:val="24"/>
        </w:rPr>
      </w:pPr>
      <w:r w:rsidRPr="0008045C">
        <w:rPr>
          <w:rFonts w:ascii="Times New Roman" w:hAnsi="Times New Roman" w:cs="Times New Roman"/>
          <w:bCs/>
          <w:sz w:val="24"/>
        </w:rPr>
        <w:fldChar w:fldCharType="end"/>
      </w:r>
    </w:p>
    <w:p w:rsidR="009900A4" w:rsidRPr="0008045C" w:rsidRDefault="009900A4" w:rsidP="00C37972">
      <w:pPr>
        <w:ind w:firstLine="709"/>
        <w:rPr>
          <w:rFonts w:ascii="Times New Roman" w:hAnsi="Times New Roman" w:cs="Times New Roman"/>
          <w:bCs/>
          <w:sz w:val="24"/>
        </w:rPr>
      </w:pPr>
    </w:p>
    <w:p w:rsidR="009900A4" w:rsidRPr="0008045C" w:rsidRDefault="009900A4" w:rsidP="00C37972">
      <w:pPr>
        <w:ind w:firstLine="709"/>
        <w:rPr>
          <w:rFonts w:ascii="Times New Roman" w:hAnsi="Times New Roman" w:cs="Times New Roman"/>
          <w:bCs/>
          <w:sz w:val="24"/>
        </w:rPr>
      </w:pPr>
    </w:p>
    <w:p w:rsidR="009900A4" w:rsidRPr="0008045C" w:rsidRDefault="009900A4" w:rsidP="00C37972">
      <w:pPr>
        <w:ind w:firstLine="709"/>
        <w:rPr>
          <w:rFonts w:ascii="Times New Roman" w:hAnsi="Times New Roman" w:cs="Times New Roman"/>
          <w:bCs/>
          <w:sz w:val="24"/>
        </w:rPr>
      </w:pPr>
    </w:p>
    <w:p w:rsidR="009900A4" w:rsidRPr="0008045C" w:rsidRDefault="009900A4" w:rsidP="00C37972">
      <w:pPr>
        <w:ind w:firstLine="709"/>
        <w:rPr>
          <w:rFonts w:ascii="Times New Roman" w:hAnsi="Times New Roman" w:cs="Times New Roman"/>
          <w:bCs/>
          <w:sz w:val="24"/>
        </w:rPr>
      </w:pPr>
    </w:p>
    <w:p w:rsidR="009900A4" w:rsidRPr="0008045C" w:rsidRDefault="009900A4" w:rsidP="00C37972">
      <w:pPr>
        <w:ind w:firstLine="709"/>
        <w:rPr>
          <w:rFonts w:ascii="Times New Roman" w:hAnsi="Times New Roman" w:cs="Times New Roman"/>
          <w:bCs/>
          <w:sz w:val="24"/>
        </w:rPr>
      </w:pPr>
    </w:p>
    <w:p w:rsidR="009900A4" w:rsidRPr="0008045C" w:rsidRDefault="009900A4" w:rsidP="00C37972">
      <w:pPr>
        <w:ind w:firstLine="709"/>
        <w:rPr>
          <w:rFonts w:ascii="Times New Roman" w:hAnsi="Times New Roman" w:cs="Times New Roman"/>
          <w:bCs/>
          <w:sz w:val="24"/>
        </w:rPr>
      </w:pPr>
    </w:p>
    <w:p w:rsidR="009900A4" w:rsidRPr="0008045C" w:rsidRDefault="009900A4" w:rsidP="00C37972">
      <w:pPr>
        <w:ind w:firstLine="709"/>
        <w:rPr>
          <w:rFonts w:ascii="Times New Roman" w:hAnsi="Times New Roman" w:cs="Times New Roman"/>
          <w:bCs/>
          <w:sz w:val="24"/>
        </w:rPr>
      </w:pPr>
    </w:p>
    <w:p w:rsidR="009900A4" w:rsidRPr="0008045C" w:rsidRDefault="009900A4" w:rsidP="00C37972">
      <w:pPr>
        <w:ind w:firstLine="709"/>
        <w:rPr>
          <w:rFonts w:ascii="Times New Roman" w:hAnsi="Times New Roman" w:cs="Times New Roman"/>
          <w:bCs/>
          <w:sz w:val="24"/>
        </w:rPr>
      </w:pPr>
    </w:p>
    <w:p w:rsidR="009900A4" w:rsidRPr="0008045C" w:rsidRDefault="009900A4" w:rsidP="00C37972">
      <w:pPr>
        <w:ind w:firstLine="709"/>
        <w:rPr>
          <w:rFonts w:ascii="Times New Roman" w:hAnsi="Times New Roman" w:cs="Times New Roman"/>
          <w:bCs/>
          <w:sz w:val="24"/>
        </w:rPr>
      </w:pPr>
    </w:p>
    <w:p w:rsidR="009900A4" w:rsidRPr="0008045C" w:rsidRDefault="009900A4" w:rsidP="00C37972">
      <w:pPr>
        <w:ind w:firstLine="709"/>
        <w:rPr>
          <w:rFonts w:ascii="Times New Roman" w:hAnsi="Times New Roman" w:cs="Times New Roman"/>
          <w:bCs/>
          <w:sz w:val="24"/>
        </w:rPr>
      </w:pPr>
    </w:p>
    <w:p w:rsidR="009900A4" w:rsidRPr="0008045C" w:rsidRDefault="009900A4" w:rsidP="00C37972">
      <w:pPr>
        <w:ind w:firstLine="709"/>
        <w:rPr>
          <w:rFonts w:ascii="Times New Roman" w:hAnsi="Times New Roman" w:cs="Times New Roman"/>
          <w:bCs/>
          <w:sz w:val="24"/>
        </w:rPr>
      </w:pPr>
    </w:p>
    <w:p w:rsidR="009900A4" w:rsidRPr="0008045C" w:rsidRDefault="009900A4" w:rsidP="00C37972">
      <w:pPr>
        <w:ind w:firstLine="709"/>
        <w:rPr>
          <w:rFonts w:ascii="Times New Roman" w:hAnsi="Times New Roman" w:cs="Times New Roman"/>
          <w:bCs/>
          <w:sz w:val="24"/>
        </w:rPr>
      </w:pPr>
    </w:p>
    <w:p w:rsidR="009900A4" w:rsidRPr="0008045C" w:rsidRDefault="009900A4" w:rsidP="00C37972">
      <w:pPr>
        <w:ind w:firstLine="709"/>
        <w:rPr>
          <w:rFonts w:ascii="Times New Roman" w:hAnsi="Times New Roman" w:cs="Times New Roman"/>
          <w:bCs/>
          <w:sz w:val="24"/>
        </w:rPr>
      </w:pPr>
    </w:p>
    <w:p w:rsidR="009900A4" w:rsidRPr="0008045C" w:rsidRDefault="009900A4" w:rsidP="00C37972">
      <w:pPr>
        <w:ind w:firstLine="709"/>
        <w:rPr>
          <w:rFonts w:ascii="Times New Roman" w:hAnsi="Times New Roman" w:cs="Times New Roman"/>
          <w:bCs/>
          <w:sz w:val="24"/>
        </w:rPr>
      </w:pPr>
    </w:p>
    <w:p w:rsidR="009900A4" w:rsidRPr="0008045C" w:rsidRDefault="009900A4" w:rsidP="00C37972">
      <w:pPr>
        <w:ind w:firstLine="709"/>
        <w:rPr>
          <w:rFonts w:ascii="Times New Roman" w:hAnsi="Times New Roman" w:cs="Times New Roman"/>
          <w:bCs/>
          <w:sz w:val="24"/>
        </w:rPr>
      </w:pPr>
    </w:p>
    <w:p w:rsidR="009900A4" w:rsidRPr="0008045C" w:rsidRDefault="009900A4" w:rsidP="00C37972">
      <w:pPr>
        <w:ind w:firstLine="709"/>
        <w:rPr>
          <w:rFonts w:ascii="Times New Roman" w:hAnsi="Times New Roman" w:cs="Times New Roman"/>
          <w:bCs/>
          <w:sz w:val="24"/>
        </w:rPr>
      </w:pPr>
    </w:p>
    <w:p w:rsidR="008659CB" w:rsidRDefault="00B8050E">
      <w:pPr>
        <w:pStyle w:val="TableofFigures"/>
        <w:tabs>
          <w:tab w:val="right" w:leader="dot" w:pos="7928"/>
        </w:tabs>
        <w:rPr>
          <w:rFonts w:asciiTheme="minorHAnsi" w:eastAsiaTheme="minorEastAsia" w:hAnsiTheme="minorHAnsi"/>
          <w:sz w:val="22"/>
          <w:lang w:val="en-US"/>
        </w:rPr>
      </w:pPr>
      <w:r w:rsidRPr="0008045C">
        <w:rPr>
          <w:rFonts w:cs="Times New Roman"/>
          <w:bCs/>
        </w:rPr>
        <w:fldChar w:fldCharType="begin"/>
      </w:r>
      <w:r w:rsidR="007F0CFD" w:rsidRPr="0008045C">
        <w:rPr>
          <w:rFonts w:cs="Times New Roman"/>
          <w:bCs/>
        </w:rPr>
        <w:instrText xml:space="preserve"> TOC \h \z \c "GAMBAR" </w:instrText>
      </w:r>
      <w:r w:rsidRPr="0008045C">
        <w:rPr>
          <w:rFonts w:cs="Times New Roman"/>
          <w:bCs/>
        </w:rPr>
        <w:fldChar w:fldCharType="separate"/>
      </w:r>
      <w:hyperlink w:anchor="_Toc463296271" w:history="1">
        <w:r w:rsidR="008659CB" w:rsidRPr="00D97C86">
          <w:rPr>
            <w:rStyle w:val="Hyperlink"/>
            <w:rFonts w:cs="Times New Roman"/>
          </w:rPr>
          <w:t>Gambar 5.1 Persentase Tingkat Pendapatan Pelaku Perjalanan Bandar Lampung-Metro</w:t>
        </w:r>
        <w:r w:rsidR="008659CB">
          <w:rPr>
            <w:webHidden/>
          </w:rPr>
          <w:tab/>
        </w:r>
        <w:r>
          <w:rPr>
            <w:webHidden/>
          </w:rPr>
          <w:fldChar w:fldCharType="begin"/>
        </w:r>
        <w:r w:rsidR="008659CB">
          <w:rPr>
            <w:webHidden/>
          </w:rPr>
          <w:instrText xml:space="preserve"> PAGEREF _Toc463296271 \h </w:instrText>
        </w:r>
        <w:r>
          <w:rPr>
            <w:webHidden/>
          </w:rPr>
        </w:r>
        <w:r>
          <w:rPr>
            <w:webHidden/>
          </w:rPr>
          <w:fldChar w:fldCharType="separate"/>
        </w:r>
        <w:r w:rsidR="00C274BD">
          <w:rPr>
            <w:webHidden/>
          </w:rPr>
          <w:t>52</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72" w:history="1">
        <w:r w:rsidR="008659CB" w:rsidRPr="00D97C86">
          <w:rPr>
            <w:rStyle w:val="Hyperlink"/>
            <w:rFonts w:cs="Times New Roman"/>
          </w:rPr>
          <w:t>Gambar 5.2 Persentase Pekerjaan Pelaku Perjalanan Bandar Lampung-Metro</w:t>
        </w:r>
        <w:r w:rsidR="008659CB">
          <w:rPr>
            <w:webHidden/>
          </w:rPr>
          <w:tab/>
        </w:r>
        <w:r>
          <w:rPr>
            <w:webHidden/>
          </w:rPr>
          <w:fldChar w:fldCharType="begin"/>
        </w:r>
        <w:r w:rsidR="008659CB">
          <w:rPr>
            <w:webHidden/>
          </w:rPr>
          <w:instrText xml:space="preserve"> PAGEREF _Toc463296272 \h </w:instrText>
        </w:r>
        <w:r>
          <w:rPr>
            <w:webHidden/>
          </w:rPr>
        </w:r>
        <w:r>
          <w:rPr>
            <w:webHidden/>
          </w:rPr>
          <w:fldChar w:fldCharType="separate"/>
        </w:r>
        <w:r w:rsidR="00C274BD">
          <w:rPr>
            <w:webHidden/>
          </w:rPr>
          <w:t>54</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73" w:history="1">
        <w:r w:rsidR="008659CB" w:rsidRPr="00D97C86">
          <w:rPr>
            <w:rStyle w:val="Hyperlink"/>
            <w:rFonts w:cs="Times New Roman"/>
          </w:rPr>
          <w:t>Gambar 5.3 Persentase Jarak Yang Ditempuh Bandar Lampung-Metro</w:t>
        </w:r>
        <w:r w:rsidR="008659CB">
          <w:rPr>
            <w:webHidden/>
          </w:rPr>
          <w:tab/>
        </w:r>
        <w:r>
          <w:rPr>
            <w:webHidden/>
          </w:rPr>
          <w:fldChar w:fldCharType="begin"/>
        </w:r>
        <w:r w:rsidR="008659CB">
          <w:rPr>
            <w:webHidden/>
          </w:rPr>
          <w:instrText xml:space="preserve"> PAGEREF _Toc463296273 \h </w:instrText>
        </w:r>
        <w:r>
          <w:rPr>
            <w:webHidden/>
          </w:rPr>
        </w:r>
        <w:r>
          <w:rPr>
            <w:webHidden/>
          </w:rPr>
          <w:fldChar w:fldCharType="separate"/>
        </w:r>
        <w:r w:rsidR="00C274BD">
          <w:rPr>
            <w:webHidden/>
          </w:rPr>
          <w:t>55</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74" w:history="1">
        <w:r w:rsidR="008659CB" w:rsidRPr="00D97C86">
          <w:rPr>
            <w:rStyle w:val="Hyperlink"/>
            <w:rFonts w:cs="Times New Roman"/>
          </w:rPr>
          <w:t>Gambar 5.4 Persentase Jarak Yang Ditempuh Bandar Lampung-Metro</w:t>
        </w:r>
        <w:r w:rsidR="008659CB">
          <w:rPr>
            <w:webHidden/>
          </w:rPr>
          <w:tab/>
        </w:r>
        <w:r>
          <w:rPr>
            <w:webHidden/>
          </w:rPr>
          <w:fldChar w:fldCharType="begin"/>
        </w:r>
        <w:r w:rsidR="008659CB">
          <w:rPr>
            <w:webHidden/>
          </w:rPr>
          <w:instrText xml:space="preserve"> PAGEREF _Toc463296274 \h </w:instrText>
        </w:r>
        <w:r>
          <w:rPr>
            <w:webHidden/>
          </w:rPr>
        </w:r>
        <w:r>
          <w:rPr>
            <w:webHidden/>
          </w:rPr>
          <w:fldChar w:fldCharType="separate"/>
        </w:r>
        <w:r w:rsidR="00C274BD">
          <w:rPr>
            <w:webHidden/>
          </w:rPr>
          <w:t>56</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75" w:history="1">
        <w:r w:rsidR="008659CB" w:rsidRPr="00D97C86">
          <w:rPr>
            <w:rStyle w:val="Hyperlink"/>
            <w:rFonts w:cs="Times New Roman"/>
          </w:rPr>
          <w:t>Gambar 5.5 Kemudahan Rute Yang Dilewati</w:t>
        </w:r>
        <w:r w:rsidR="008659CB">
          <w:rPr>
            <w:webHidden/>
          </w:rPr>
          <w:tab/>
        </w:r>
        <w:r>
          <w:rPr>
            <w:webHidden/>
          </w:rPr>
          <w:fldChar w:fldCharType="begin"/>
        </w:r>
        <w:r w:rsidR="008659CB">
          <w:rPr>
            <w:webHidden/>
          </w:rPr>
          <w:instrText xml:space="preserve"> PAGEREF _Toc463296275 \h </w:instrText>
        </w:r>
        <w:r>
          <w:rPr>
            <w:webHidden/>
          </w:rPr>
        </w:r>
        <w:r>
          <w:rPr>
            <w:webHidden/>
          </w:rPr>
          <w:fldChar w:fldCharType="separate"/>
        </w:r>
        <w:r w:rsidR="00C274BD">
          <w:rPr>
            <w:webHidden/>
          </w:rPr>
          <w:t>59</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76" w:history="1">
        <w:r w:rsidR="008659CB" w:rsidRPr="00D97C86">
          <w:rPr>
            <w:rStyle w:val="Hyperlink"/>
            <w:rFonts w:cs="Times New Roman"/>
          </w:rPr>
          <w:t>Gambar 5.6 Ketepatan Waktu</w:t>
        </w:r>
        <w:r w:rsidR="008659CB">
          <w:rPr>
            <w:webHidden/>
          </w:rPr>
          <w:tab/>
        </w:r>
        <w:r>
          <w:rPr>
            <w:webHidden/>
          </w:rPr>
          <w:fldChar w:fldCharType="begin"/>
        </w:r>
        <w:r w:rsidR="008659CB">
          <w:rPr>
            <w:webHidden/>
          </w:rPr>
          <w:instrText xml:space="preserve"> PAGEREF _Toc463296276 \h </w:instrText>
        </w:r>
        <w:r>
          <w:rPr>
            <w:webHidden/>
          </w:rPr>
        </w:r>
        <w:r>
          <w:rPr>
            <w:webHidden/>
          </w:rPr>
          <w:fldChar w:fldCharType="separate"/>
        </w:r>
        <w:r w:rsidR="00C274BD">
          <w:rPr>
            <w:webHidden/>
          </w:rPr>
          <w:t>60</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77" w:history="1">
        <w:r w:rsidR="008659CB" w:rsidRPr="00D97C86">
          <w:rPr>
            <w:rStyle w:val="Hyperlink"/>
            <w:rFonts w:cs="Times New Roman"/>
          </w:rPr>
          <w:t>Gambar 5.7 Perubahan Peluang Akibat Perubahan Pada Atribut Biaya Perjalanan Jalan Tol Dan Jalan Reguler</w:t>
        </w:r>
        <w:r w:rsidR="008659CB">
          <w:rPr>
            <w:webHidden/>
          </w:rPr>
          <w:tab/>
        </w:r>
        <w:r>
          <w:rPr>
            <w:webHidden/>
          </w:rPr>
          <w:fldChar w:fldCharType="begin"/>
        </w:r>
        <w:r w:rsidR="008659CB">
          <w:rPr>
            <w:webHidden/>
          </w:rPr>
          <w:instrText xml:space="preserve"> PAGEREF _Toc463296277 \h </w:instrText>
        </w:r>
        <w:r>
          <w:rPr>
            <w:webHidden/>
          </w:rPr>
        </w:r>
        <w:r>
          <w:rPr>
            <w:webHidden/>
          </w:rPr>
          <w:fldChar w:fldCharType="separate"/>
        </w:r>
        <w:r w:rsidR="00C274BD">
          <w:rPr>
            <w:webHidden/>
          </w:rPr>
          <w:t>64</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78" w:history="1">
        <w:r w:rsidR="008659CB" w:rsidRPr="00D97C86">
          <w:rPr>
            <w:rStyle w:val="Hyperlink"/>
            <w:rFonts w:cs="Times New Roman"/>
          </w:rPr>
          <w:t>Gambar 5.8 Perubahan Peluang Akibat Perubahan Pada Atribut Waktu Tempuh Jalan Tol Dan Jalan Reguler</w:t>
        </w:r>
        <w:r w:rsidR="008659CB">
          <w:rPr>
            <w:webHidden/>
          </w:rPr>
          <w:tab/>
        </w:r>
        <w:r>
          <w:rPr>
            <w:webHidden/>
          </w:rPr>
          <w:fldChar w:fldCharType="begin"/>
        </w:r>
        <w:r w:rsidR="008659CB">
          <w:rPr>
            <w:webHidden/>
          </w:rPr>
          <w:instrText xml:space="preserve"> PAGEREF _Toc463296278 \h </w:instrText>
        </w:r>
        <w:r>
          <w:rPr>
            <w:webHidden/>
          </w:rPr>
        </w:r>
        <w:r>
          <w:rPr>
            <w:webHidden/>
          </w:rPr>
          <w:fldChar w:fldCharType="separate"/>
        </w:r>
        <w:r w:rsidR="00C274BD">
          <w:rPr>
            <w:webHidden/>
          </w:rPr>
          <w:t>67</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79" w:history="1">
        <w:r w:rsidR="008659CB" w:rsidRPr="00D97C86">
          <w:rPr>
            <w:rStyle w:val="Hyperlink"/>
            <w:rFonts w:cs="Times New Roman"/>
          </w:rPr>
          <w:t>Gambar 5.9 Perubahan Peluang Kemudahan Rute Jalan Tol Dan Jalan Reguler</w:t>
        </w:r>
        <w:r w:rsidR="008659CB">
          <w:rPr>
            <w:webHidden/>
          </w:rPr>
          <w:tab/>
        </w:r>
        <w:r>
          <w:rPr>
            <w:webHidden/>
          </w:rPr>
          <w:fldChar w:fldCharType="begin"/>
        </w:r>
        <w:r w:rsidR="008659CB">
          <w:rPr>
            <w:webHidden/>
          </w:rPr>
          <w:instrText xml:space="preserve"> PAGEREF _Toc463296279 \h </w:instrText>
        </w:r>
        <w:r>
          <w:rPr>
            <w:webHidden/>
          </w:rPr>
        </w:r>
        <w:r>
          <w:rPr>
            <w:webHidden/>
          </w:rPr>
          <w:fldChar w:fldCharType="separate"/>
        </w:r>
        <w:r w:rsidR="00C274BD">
          <w:rPr>
            <w:webHidden/>
          </w:rPr>
          <w:t>69</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80" w:history="1">
        <w:r w:rsidR="008659CB" w:rsidRPr="00D97C86">
          <w:rPr>
            <w:rStyle w:val="Hyperlink"/>
            <w:rFonts w:cs="Times New Roman"/>
          </w:rPr>
          <w:t>Gambar 5.10 Peluang Pergeseran Biaya Perjalanan Dan Waktu Tempuh Jalan Tol Dan Jalan Reguler</w:t>
        </w:r>
        <w:r w:rsidR="008659CB">
          <w:rPr>
            <w:webHidden/>
          </w:rPr>
          <w:tab/>
        </w:r>
        <w:r>
          <w:rPr>
            <w:webHidden/>
          </w:rPr>
          <w:fldChar w:fldCharType="begin"/>
        </w:r>
        <w:r w:rsidR="008659CB">
          <w:rPr>
            <w:webHidden/>
          </w:rPr>
          <w:instrText xml:space="preserve"> PAGEREF _Toc463296280 \h </w:instrText>
        </w:r>
        <w:r>
          <w:rPr>
            <w:webHidden/>
          </w:rPr>
        </w:r>
        <w:r>
          <w:rPr>
            <w:webHidden/>
          </w:rPr>
          <w:fldChar w:fldCharType="separate"/>
        </w:r>
        <w:r w:rsidR="00C274BD">
          <w:rPr>
            <w:webHidden/>
          </w:rPr>
          <w:t>70</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81" w:history="1">
        <w:r w:rsidR="008659CB" w:rsidRPr="00D97C86">
          <w:rPr>
            <w:rStyle w:val="Hyperlink"/>
            <w:rFonts w:cs="Times New Roman"/>
          </w:rPr>
          <w:t>Gambar 5.11 Peluang Pergeseran Biaya Perjalanan Dan Waktu Tempuh Jalan Tol Dan Jalan Reguler</w:t>
        </w:r>
        <w:r w:rsidR="008659CB">
          <w:rPr>
            <w:webHidden/>
          </w:rPr>
          <w:tab/>
        </w:r>
        <w:r>
          <w:rPr>
            <w:webHidden/>
          </w:rPr>
          <w:fldChar w:fldCharType="begin"/>
        </w:r>
        <w:r w:rsidR="008659CB">
          <w:rPr>
            <w:webHidden/>
          </w:rPr>
          <w:instrText xml:space="preserve"> PAGEREF _Toc463296281 \h </w:instrText>
        </w:r>
        <w:r>
          <w:rPr>
            <w:webHidden/>
          </w:rPr>
        </w:r>
        <w:r>
          <w:rPr>
            <w:webHidden/>
          </w:rPr>
          <w:fldChar w:fldCharType="separate"/>
        </w:r>
        <w:r w:rsidR="00C274BD">
          <w:rPr>
            <w:webHidden/>
          </w:rPr>
          <w:t>71</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82" w:history="1">
        <w:r w:rsidR="008659CB" w:rsidRPr="00D97C86">
          <w:rPr>
            <w:rStyle w:val="Hyperlink"/>
            <w:rFonts w:cs="Times New Roman"/>
          </w:rPr>
          <w:t>Gambar 5.12 Peluang Pergeseran Biaya Perjalanan Waktu Tempuh Dan Kemudahan Rute Jalan Tol Dan Jalan Reguler</w:t>
        </w:r>
        <w:r w:rsidR="008659CB">
          <w:rPr>
            <w:webHidden/>
          </w:rPr>
          <w:tab/>
        </w:r>
        <w:r>
          <w:rPr>
            <w:webHidden/>
          </w:rPr>
          <w:fldChar w:fldCharType="begin"/>
        </w:r>
        <w:r w:rsidR="008659CB">
          <w:rPr>
            <w:webHidden/>
          </w:rPr>
          <w:instrText xml:space="preserve"> PAGEREF _Toc463296282 \h </w:instrText>
        </w:r>
        <w:r>
          <w:rPr>
            <w:webHidden/>
          </w:rPr>
        </w:r>
        <w:r>
          <w:rPr>
            <w:webHidden/>
          </w:rPr>
          <w:fldChar w:fldCharType="separate"/>
        </w:r>
        <w:r w:rsidR="00C274BD">
          <w:rPr>
            <w:webHidden/>
          </w:rPr>
          <w:t>72</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83" w:history="1">
        <w:r w:rsidR="008659CB" w:rsidRPr="00D97C86">
          <w:rPr>
            <w:rStyle w:val="Hyperlink"/>
            <w:rFonts w:cs="Times New Roman"/>
          </w:rPr>
          <w:t>Gambar 5.13 Peluang Pergeseran Biaya Perjalanan Waktu Tempuh Dan Kemudahan Rute Jalan Tol Dan Jalan Reguler</w:t>
        </w:r>
        <w:r w:rsidR="008659CB">
          <w:rPr>
            <w:webHidden/>
          </w:rPr>
          <w:tab/>
        </w:r>
        <w:r>
          <w:rPr>
            <w:webHidden/>
          </w:rPr>
          <w:fldChar w:fldCharType="begin"/>
        </w:r>
        <w:r w:rsidR="008659CB">
          <w:rPr>
            <w:webHidden/>
          </w:rPr>
          <w:instrText xml:space="preserve"> PAGEREF _Toc463296283 \h </w:instrText>
        </w:r>
        <w:r>
          <w:rPr>
            <w:webHidden/>
          </w:rPr>
        </w:r>
        <w:r>
          <w:rPr>
            <w:webHidden/>
          </w:rPr>
          <w:fldChar w:fldCharType="separate"/>
        </w:r>
        <w:r w:rsidR="00C274BD">
          <w:rPr>
            <w:webHidden/>
          </w:rPr>
          <w:t>73</w:t>
        </w:r>
        <w:r>
          <w:rPr>
            <w:webHidden/>
          </w:rPr>
          <w:fldChar w:fldCharType="end"/>
        </w:r>
      </w:hyperlink>
    </w:p>
    <w:p w:rsidR="008659CB" w:rsidRDefault="00B8050E">
      <w:pPr>
        <w:pStyle w:val="TableofFigures"/>
        <w:tabs>
          <w:tab w:val="right" w:leader="dot" w:pos="7928"/>
        </w:tabs>
        <w:rPr>
          <w:rFonts w:asciiTheme="minorHAnsi" w:eastAsiaTheme="minorEastAsia" w:hAnsiTheme="minorHAnsi"/>
          <w:sz w:val="22"/>
          <w:lang w:val="en-US"/>
        </w:rPr>
      </w:pPr>
      <w:hyperlink w:anchor="_Toc463296284" w:history="1">
        <w:r w:rsidR="008659CB" w:rsidRPr="00D97C86">
          <w:rPr>
            <w:rStyle w:val="Hyperlink"/>
            <w:rFonts w:cs="Times New Roman"/>
          </w:rPr>
          <w:t>Gambar 5.14 Peluang Pergeseran Biaya Perjalanan Waktu Tempuh Dan Kemudahan Rute Jalan Tol Dan Jalan Reguler</w:t>
        </w:r>
        <w:r w:rsidR="008659CB">
          <w:rPr>
            <w:webHidden/>
          </w:rPr>
          <w:tab/>
        </w:r>
        <w:r>
          <w:rPr>
            <w:webHidden/>
          </w:rPr>
          <w:fldChar w:fldCharType="begin"/>
        </w:r>
        <w:r w:rsidR="008659CB">
          <w:rPr>
            <w:webHidden/>
          </w:rPr>
          <w:instrText xml:space="preserve"> PAGEREF _Toc463296284 \h </w:instrText>
        </w:r>
        <w:r>
          <w:rPr>
            <w:webHidden/>
          </w:rPr>
        </w:r>
        <w:r>
          <w:rPr>
            <w:webHidden/>
          </w:rPr>
          <w:fldChar w:fldCharType="separate"/>
        </w:r>
        <w:r w:rsidR="00C274BD">
          <w:rPr>
            <w:webHidden/>
          </w:rPr>
          <w:t>74</w:t>
        </w:r>
        <w:r>
          <w:rPr>
            <w:webHidden/>
          </w:rPr>
          <w:fldChar w:fldCharType="end"/>
        </w:r>
      </w:hyperlink>
    </w:p>
    <w:p w:rsidR="007F0CFD" w:rsidRPr="0008045C" w:rsidRDefault="00B8050E" w:rsidP="00C37972">
      <w:pPr>
        <w:ind w:firstLine="709"/>
        <w:rPr>
          <w:rFonts w:ascii="Times New Roman" w:hAnsi="Times New Roman" w:cs="Times New Roman"/>
          <w:bCs/>
          <w:sz w:val="24"/>
        </w:rPr>
      </w:pPr>
      <w:r w:rsidRPr="0008045C">
        <w:rPr>
          <w:rFonts w:ascii="Times New Roman" w:hAnsi="Times New Roman" w:cs="Times New Roman"/>
          <w:bCs/>
          <w:sz w:val="24"/>
        </w:rPr>
        <w:fldChar w:fldCharType="end"/>
      </w:r>
    </w:p>
    <w:sectPr w:rsidR="007F0CFD" w:rsidRPr="0008045C" w:rsidSect="005753D1">
      <w:footerReference w:type="even" r:id="rId22"/>
      <w:footerReference w:type="default" r:id="rId23"/>
      <w:type w:val="oddPage"/>
      <w:pgSz w:w="11907" w:h="16839" w:code="9"/>
      <w:pgMar w:top="1701" w:right="1701" w:bottom="1701" w:left="2268" w:header="720" w:footer="1134" w:gutter="0"/>
      <w:pgNumType w:start="5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BF2" w:rsidRDefault="00E70BF2" w:rsidP="00FF6FF3">
      <w:pPr>
        <w:spacing w:line="240" w:lineRule="auto"/>
      </w:pPr>
      <w:r>
        <w:separator/>
      </w:r>
    </w:p>
  </w:endnote>
  <w:endnote w:type="continuationSeparator" w:id="1">
    <w:p w:rsidR="00E70BF2" w:rsidRDefault="00E70BF2" w:rsidP="00FF6F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91281"/>
      <w:docPartObj>
        <w:docPartGallery w:val="Page Numbers (Bottom of Page)"/>
        <w:docPartUnique/>
      </w:docPartObj>
    </w:sdtPr>
    <w:sdtContent>
      <w:p w:rsidR="008A0C95" w:rsidRDefault="00B8050E">
        <w:pPr>
          <w:pStyle w:val="Footer"/>
          <w:jc w:val="center"/>
        </w:pPr>
        <w:r w:rsidRPr="00DD40C7">
          <w:rPr>
            <w:rFonts w:ascii="Times New Roman" w:hAnsi="Times New Roman" w:cs="Times New Roman"/>
            <w:sz w:val="24"/>
          </w:rPr>
          <w:fldChar w:fldCharType="begin"/>
        </w:r>
        <w:r w:rsidR="008A0C95" w:rsidRPr="00DD40C7">
          <w:rPr>
            <w:rFonts w:ascii="Times New Roman" w:hAnsi="Times New Roman" w:cs="Times New Roman"/>
            <w:sz w:val="24"/>
          </w:rPr>
          <w:instrText xml:space="preserve"> PAGE   \* MERGEFORMAT </w:instrText>
        </w:r>
        <w:r w:rsidRPr="00DD40C7">
          <w:rPr>
            <w:rFonts w:ascii="Times New Roman" w:hAnsi="Times New Roman" w:cs="Times New Roman"/>
            <w:sz w:val="24"/>
          </w:rPr>
          <w:fldChar w:fldCharType="separate"/>
        </w:r>
        <w:r w:rsidR="00015691">
          <w:rPr>
            <w:rFonts w:ascii="Times New Roman" w:hAnsi="Times New Roman" w:cs="Times New Roman"/>
            <w:sz w:val="24"/>
          </w:rPr>
          <w:t>74</w:t>
        </w:r>
        <w:r w:rsidRPr="00DD40C7">
          <w:rPr>
            <w:rFonts w:ascii="Times New Roman" w:hAnsi="Times New Roman" w:cs="Times New Roman"/>
            <w:sz w:val="24"/>
          </w:rPr>
          <w:fldChar w:fldCharType="end"/>
        </w:r>
      </w:p>
    </w:sdtContent>
  </w:sdt>
  <w:p w:rsidR="008A0C95" w:rsidRDefault="008A0C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91280"/>
      <w:docPartObj>
        <w:docPartGallery w:val="Page Numbers (Bottom of Page)"/>
        <w:docPartUnique/>
      </w:docPartObj>
    </w:sdtPr>
    <w:sdtContent>
      <w:p w:rsidR="008A0C95" w:rsidRDefault="00B8050E">
        <w:pPr>
          <w:pStyle w:val="Footer"/>
          <w:jc w:val="center"/>
        </w:pPr>
        <w:r w:rsidRPr="00DD40C7">
          <w:rPr>
            <w:rFonts w:ascii="Times New Roman" w:hAnsi="Times New Roman" w:cs="Times New Roman"/>
            <w:sz w:val="24"/>
          </w:rPr>
          <w:fldChar w:fldCharType="begin"/>
        </w:r>
        <w:r w:rsidR="008A0C95" w:rsidRPr="00DD40C7">
          <w:rPr>
            <w:rFonts w:ascii="Times New Roman" w:hAnsi="Times New Roman" w:cs="Times New Roman"/>
            <w:sz w:val="24"/>
          </w:rPr>
          <w:instrText xml:space="preserve"> PAGE   \* MERGEFORMAT </w:instrText>
        </w:r>
        <w:r w:rsidRPr="00DD40C7">
          <w:rPr>
            <w:rFonts w:ascii="Times New Roman" w:hAnsi="Times New Roman" w:cs="Times New Roman"/>
            <w:sz w:val="24"/>
          </w:rPr>
          <w:fldChar w:fldCharType="separate"/>
        </w:r>
        <w:r w:rsidR="00015691">
          <w:rPr>
            <w:rFonts w:ascii="Times New Roman" w:hAnsi="Times New Roman" w:cs="Times New Roman"/>
            <w:sz w:val="24"/>
          </w:rPr>
          <w:t>73</w:t>
        </w:r>
        <w:r w:rsidRPr="00DD40C7">
          <w:rPr>
            <w:rFonts w:ascii="Times New Roman" w:hAnsi="Times New Roman" w:cs="Times New Roman"/>
            <w:sz w:val="24"/>
          </w:rPr>
          <w:fldChar w:fldCharType="end"/>
        </w:r>
      </w:p>
    </w:sdtContent>
  </w:sdt>
  <w:p w:rsidR="008A0C95" w:rsidRDefault="008A0C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BF2" w:rsidRDefault="00E70BF2" w:rsidP="00FF6FF3">
      <w:pPr>
        <w:spacing w:line="240" w:lineRule="auto"/>
      </w:pPr>
      <w:r>
        <w:separator/>
      </w:r>
    </w:p>
  </w:footnote>
  <w:footnote w:type="continuationSeparator" w:id="1">
    <w:p w:rsidR="00E70BF2" w:rsidRDefault="00E70BF2" w:rsidP="00FF6F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66528"/>
    <w:multiLevelType w:val="multilevel"/>
    <w:tmpl w:val="A5F41C0C"/>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EF81423"/>
    <w:multiLevelType w:val="multilevel"/>
    <w:tmpl w:val="E78445CE"/>
    <w:lvl w:ilvl="0">
      <w:start w:val="1"/>
      <w:numFmt w:val="decimal"/>
      <w:pStyle w:val="Heading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FFFFFF" w:themeColor="background1"/>
        <w:spacing w:val="0"/>
        <w:w w:val="0"/>
        <w:kern w:val="0"/>
        <w:position w:val="0"/>
        <w:szCs w:val="0"/>
        <w:u w:val="none"/>
        <w:vertAlign w:val="baseline"/>
        <w:em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defaultTabStop w:val="720"/>
  <w:evenAndOddHeaders/>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B92B0B"/>
    <w:rsid w:val="00015691"/>
    <w:rsid w:val="000274F2"/>
    <w:rsid w:val="000304D8"/>
    <w:rsid w:val="00040991"/>
    <w:rsid w:val="000427F7"/>
    <w:rsid w:val="000536C8"/>
    <w:rsid w:val="00064055"/>
    <w:rsid w:val="000665EA"/>
    <w:rsid w:val="000679CD"/>
    <w:rsid w:val="00074281"/>
    <w:rsid w:val="0008045C"/>
    <w:rsid w:val="0009169F"/>
    <w:rsid w:val="000E5A02"/>
    <w:rsid w:val="000E6CE8"/>
    <w:rsid w:val="000F1C90"/>
    <w:rsid w:val="0011118C"/>
    <w:rsid w:val="001148C3"/>
    <w:rsid w:val="00131FF8"/>
    <w:rsid w:val="001354DF"/>
    <w:rsid w:val="0016784D"/>
    <w:rsid w:val="00173E18"/>
    <w:rsid w:val="00182A89"/>
    <w:rsid w:val="001847C0"/>
    <w:rsid w:val="001848FB"/>
    <w:rsid w:val="001921AA"/>
    <w:rsid w:val="001B38F3"/>
    <w:rsid w:val="001B3BFC"/>
    <w:rsid w:val="001C0783"/>
    <w:rsid w:val="001D27C2"/>
    <w:rsid w:val="001E423D"/>
    <w:rsid w:val="001E4A91"/>
    <w:rsid w:val="001F3AF0"/>
    <w:rsid w:val="001F5120"/>
    <w:rsid w:val="002023FE"/>
    <w:rsid w:val="00234E4F"/>
    <w:rsid w:val="00243F33"/>
    <w:rsid w:val="00261F25"/>
    <w:rsid w:val="00285686"/>
    <w:rsid w:val="00286307"/>
    <w:rsid w:val="002C66EF"/>
    <w:rsid w:val="002D2E65"/>
    <w:rsid w:val="002D7755"/>
    <w:rsid w:val="002E03FB"/>
    <w:rsid w:val="002F2E60"/>
    <w:rsid w:val="002F565A"/>
    <w:rsid w:val="002F5A6E"/>
    <w:rsid w:val="00304D4A"/>
    <w:rsid w:val="00305DC2"/>
    <w:rsid w:val="003353E2"/>
    <w:rsid w:val="00342425"/>
    <w:rsid w:val="003438AA"/>
    <w:rsid w:val="00347BC7"/>
    <w:rsid w:val="00362A99"/>
    <w:rsid w:val="0037027C"/>
    <w:rsid w:val="003802EF"/>
    <w:rsid w:val="00385E11"/>
    <w:rsid w:val="00397769"/>
    <w:rsid w:val="003E02AC"/>
    <w:rsid w:val="003E5297"/>
    <w:rsid w:val="003F00C8"/>
    <w:rsid w:val="00406495"/>
    <w:rsid w:val="00420A97"/>
    <w:rsid w:val="004473A8"/>
    <w:rsid w:val="0047618D"/>
    <w:rsid w:val="00480B11"/>
    <w:rsid w:val="00496AEB"/>
    <w:rsid w:val="004A2711"/>
    <w:rsid w:val="004A69A1"/>
    <w:rsid w:val="004D00A9"/>
    <w:rsid w:val="004D1897"/>
    <w:rsid w:val="004D3B53"/>
    <w:rsid w:val="004E0B6C"/>
    <w:rsid w:val="00550326"/>
    <w:rsid w:val="00564751"/>
    <w:rsid w:val="005753D1"/>
    <w:rsid w:val="005773FC"/>
    <w:rsid w:val="0059117E"/>
    <w:rsid w:val="0059430F"/>
    <w:rsid w:val="00595CC1"/>
    <w:rsid w:val="00596B74"/>
    <w:rsid w:val="005A01CF"/>
    <w:rsid w:val="005A22A8"/>
    <w:rsid w:val="005E01C8"/>
    <w:rsid w:val="00601270"/>
    <w:rsid w:val="00602345"/>
    <w:rsid w:val="006206A3"/>
    <w:rsid w:val="00647C09"/>
    <w:rsid w:val="00652C2B"/>
    <w:rsid w:val="0068286F"/>
    <w:rsid w:val="006839CD"/>
    <w:rsid w:val="00686879"/>
    <w:rsid w:val="006A15AB"/>
    <w:rsid w:val="006C321F"/>
    <w:rsid w:val="007010D9"/>
    <w:rsid w:val="00702A0C"/>
    <w:rsid w:val="0072448C"/>
    <w:rsid w:val="0073207C"/>
    <w:rsid w:val="00732130"/>
    <w:rsid w:val="00742495"/>
    <w:rsid w:val="0075711D"/>
    <w:rsid w:val="0076030F"/>
    <w:rsid w:val="00767095"/>
    <w:rsid w:val="007715CB"/>
    <w:rsid w:val="00781508"/>
    <w:rsid w:val="007A007E"/>
    <w:rsid w:val="007C1C57"/>
    <w:rsid w:val="007D3C28"/>
    <w:rsid w:val="007F0CFD"/>
    <w:rsid w:val="007F3EA6"/>
    <w:rsid w:val="007F57B1"/>
    <w:rsid w:val="007F79AB"/>
    <w:rsid w:val="008022A3"/>
    <w:rsid w:val="008034D6"/>
    <w:rsid w:val="008056D8"/>
    <w:rsid w:val="008062B4"/>
    <w:rsid w:val="00811D98"/>
    <w:rsid w:val="00812921"/>
    <w:rsid w:val="008135EF"/>
    <w:rsid w:val="00831D14"/>
    <w:rsid w:val="00842907"/>
    <w:rsid w:val="008560A0"/>
    <w:rsid w:val="00860DE1"/>
    <w:rsid w:val="008659CB"/>
    <w:rsid w:val="00880084"/>
    <w:rsid w:val="00886C9E"/>
    <w:rsid w:val="00891518"/>
    <w:rsid w:val="008A0C95"/>
    <w:rsid w:val="008A2627"/>
    <w:rsid w:val="008A4E4B"/>
    <w:rsid w:val="008B0441"/>
    <w:rsid w:val="008B38C0"/>
    <w:rsid w:val="008B6343"/>
    <w:rsid w:val="008D6D75"/>
    <w:rsid w:val="008F3B96"/>
    <w:rsid w:val="00947CC6"/>
    <w:rsid w:val="00955DB9"/>
    <w:rsid w:val="009900A4"/>
    <w:rsid w:val="00990CE9"/>
    <w:rsid w:val="00994BBD"/>
    <w:rsid w:val="009A2E0F"/>
    <w:rsid w:val="009C2B61"/>
    <w:rsid w:val="009D18BD"/>
    <w:rsid w:val="009D3B16"/>
    <w:rsid w:val="009D45F9"/>
    <w:rsid w:val="009E1AE7"/>
    <w:rsid w:val="009F0763"/>
    <w:rsid w:val="00A14949"/>
    <w:rsid w:val="00A24EEB"/>
    <w:rsid w:val="00A2558A"/>
    <w:rsid w:val="00A4509E"/>
    <w:rsid w:val="00A631D3"/>
    <w:rsid w:val="00A63892"/>
    <w:rsid w:val="00A7068F"/>
    <w:rsid w:val="00A75675"/>
    <w:rsid w:val="00A929F5"/>
    <w:rsid w:val="00AB0880"/>
    <w:rsid w:val="00AB55DC"/>
    <w:rsid w:val="00AD3DF7"/>
    <w:rsid w:val="00AD46D8"/>
    <w:rsid w:val="00AD4CEC"/>
    <w:rsid w:val="00AD7CAD"/>
    <w:rsid w:val="00AE5FCB"/>
    <w:rsid w:val="00AE7D82"/>
    <w:rsid w:val="00B04E29"/>
    <w:rsid w:val="00B07F01"/>
    <w:rsid w:val="00B11F5E"/>
    <w:rsid w:val="00B2714C"/>
    <w:rsid w:val="00B279C3"/>
    <w:rsid w:val="00B412DB"/>
    <w:rsid w:val="00B466F3"/>
    <w:rsid w:val="00B61FBB"/>
    <w:rsid w:val="00B73455"/>
    <w:rsid w:val="00B8050E"/>
    <w:rsid w:val="00B87785"/>
    <w:rsid w:val="00B92B0B"/>
    <w:rsid w:val="00BC5039"/>
    <w:rsid w:val="00BD20FB"/>
    <w:rsid w:val="00BE6BBD"/>
    <w:rsid w:val="00BF2133"/>
    <w:rsid w:val="00C13EFA"/>
    <w:rsid w:val="00C153BD"/>
    <w:rsid w:val="00C22AA3"/>
    <w:rsid w:val="00C24D55"/>
    <w:rsid w:val="00C274BD"/>
    <w:rsid w:val="00C37972"/>
    <w:rsid w:val="00C43EE5"/>
    <w:rsid w:val="00C45F94"/>
    <w:rsid w:val="00C746B5"/>
    <w:rsid w:val="00C80273"/>
    <w:rsid w:val="00CC2701"/>
    <w:rsid w:val="00CC7961"/>
    <w:rsid w:val="00CE7DB9"/>
    <w:rsid w:val="00D37815"/>
    <w:rsid w:val="00D602F0"/>
    <w:rsid w:val="00D80255"/>
    <w:rsid w:val="00D807BD"/>
    <w:rsid w:val="00D972FB"/>
    <w:rsid w:val="00DA44E7"/>
    <w:rsid w:val="00DA51E1"/>
    <w:rsid w:val="00DC0345"/>
    <w:rsid w:val="00DC23C1"/>
    <w:rsid w:val="00DD163B"/>
    <w:rsid w:val="00DD24B5"/>
    <w:rsid w:val="00DD40C7"/>
    <w:rsid w:val="00DE22AC"/>
    <w:rsid w:val="00E22523"/>
    <w:rsid w:val="00E315C1"/>
    <w:rsid w:val="00E31C3C"/>
    <w:rsid w:val="00E62C09"/>
    <w:rsid w:val="00E67C2F"/>
    <w:rsid w:val="00E70BF2"/>
    <w:rsid w:val="00E741BA"/>
    <w:rsid w:val="00F025EC"/>
    <w:rsid w:val="00F15278"/>
    <w:rsid w:val="00F1705F"/>
    <w:rsid w:val="00F20F36"/>
    <w:rsid w:val="00F4704A"/>
    <w:rsid w:val="00F613D5"/>
    <w:rsid w:val="00F621EE"/>
    <w:rsid w:val="00F71EA3"/>
    <w:rsid w:val="00F71FA5"/>
    <w:rsid w:val="00FA79FA"/>
    <w:rsid w:val="00FB2AAD"/>
    <w:rsid w:val="00FE126B"/>
    <w:rsid w:val="00FF6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8F"/>
    <w:rPr>
      <w:noProof/>
      <w:lang w:val="id-ID"/>
    </w:rPr>
  </w:style>
  <w:style w:type="paragraph" w:styleId="Heading1">
    <w:name w:val="heading 1"/>
    <w:basedOn w:val="Normal"/>
    <w:next w:val="Normal"/>
    <w:link w:val="Heading1Char"/>
    <w:uiPriority w:val="9"/>
    <w:qFormat/>
    <w:rsid w:val="00040991"/>
    <w:pPr>
      <w:keepNext/>
      <w:keepLines/>
      <w:numPr>
        <w:numId w:val="2"/>
      </w:numPr>
      <w:spacing w:before="48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040991"/>
    <w:pPr>
      <w:keepNext/>
      <w:keepLines/>
      <w:numPr>
        <w:ilvl w:val="1"/>
        <w:numId w:val="2"/>
      </w:numPr>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767095"/>
    <w:pPr>
      <w:keepNext/>
      <w:keepLines/>
      <w:numPr>
        <w:ilvl w:val="2"/>
        <w:numId w:val="2"/>
      </w:numPr>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semiHidden/>
    <w:unhideWhenUsed/>
    <w:qFormat/>
    <w:rsid w:val="008A4E4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4E4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A4E4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4E4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4E4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A4E4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59"/>
    <w:rsid w:val="00A149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hidden/>
    </w:trPr>
  </w:style>
  <w:style w:type="paragraph" w:styleId="ListParagraph">
    <w:name w:val="List Paragraph"/>
    <w:basedOn w:val="Normal"/>
    <w:uiPriority w:val="34"/>
    <w:qFormat/>
    <w:rsid w:val="00A14949"/>
    <w:pPr>
      <w:spacing w:line="240" w:lineRule="auto"/>
      <w:ind w:left="720"/>
      <w:contextualSpacing/>
    </w:pPr>
    <w:rPr>
      <w:rFonts w:ascii="Times New Roman" w:eastAsia="Times New Roman" w:hAnsi="Times New Roman" w:cs="Times New Roman"/>
      <w:noProof w:val="0"/>
      <w:sz w:val="24"/>
      <w:szCs w:val="24"/>
      <w:lang w:val="en-US"/>
    </w:rPr>
  </w:style>
  <w:style w:type="paragraph" w:styleId="BalloonText">
    <w:name w:val="Balloon Text"/>
    <w:basedOn w:val="Normal"/>
    <w:link w:val="BalloonTextChar"/>
    <w:uiPriority w:val="99"/>
    <w:semiHidden/>
    <w:unhideWhenUsed/>
    <w:rsid w:val="00A149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949"/>
    <w:rPr>
      <w:rFonts w:ascii="Tahoma" w:hAnsi="Tahoma" w:cs="Tahoma"/>
      <w:noProof/>
      <w:sz w:val="16"/>
      <w:szCs w:val="16"/>
      <w:lang w:val="id-ID"/>
    </w:rPr>
  </w:style>
  <w:style w:type="paragraph" w:styleId="DocumentMap">
    <w:name w:val="Document Map"/>
    <w:basedOn w:val="Normal"/>
    <w:link w:val="DocumentMapChar"/>
    <w:uiPriority w:val="99"/>
    <w:semiHidden/>
    <w:unhideWhenUsed/>
    <w:rsid w:val="0028630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86307"/>
    <w:rPr>
      <w:rFonts w:ascii="Tahoma" w:hAnsi="Tahoma" w:cs="Tahoma"/>
      <w:noProof/>
      <w:sz w:val="16"/>
      <w:szCs w:val="16"/>
      <w:lang w:val="id-ID"/>
    </w:rPr>
  </w:style>
  <w:style w:type="character" w:styleId="PlaceholderText">
    <w:name w:val="Placeholder Text"/>
    <w:basedOn w:val="DefaultParagraphFont"/>
    <w:uiPriority w:val="99"/>
    <w:semiHidden/>
    <w:rsid w:val="00601270"/>
    <w:rPr>
      <w:color w:val="808080"/>
    </w:rPr>
  </w:style>
  <w:style w:type="character" w:customStyle="1" w:styleId="Heading1Char">
    <w:name w:val="Heading 1 Char"/>
    <w:basedOn w:val="DefaultParagraphFont"/>
    <w:link w:val="Heading1"/>
    <w:uiPriority w:val="9"/>
    <w:rsid w:val="00040991"/>
    <w:rPr>
      <w:rFonts w:ascii="Times New Roman" w:eastAsiaTheme="majorEastAsia" w:hAnsi="Times New Roman" w:cstheme="majorBidi"/>
      <w:b/>
      <w:bCs/>
      <w:noProof/>
      <w:color w:val="000000" w:themeColor="text1"/>
      <w:sz w:val="28"/>
      <w:szCs w:val="28"/>
      <w:lang w:val="id-ID"/>
    </w:rPr>
  </w:style>
  <w:style w:type="character" w:customStyle="1" w:styleId="Heading2Char">
    <w:name w:val="Heading 2 Char"/>
    <w:basedOn w:val="DefaultParagraphFont"/>
    <w:link w:val="Heading2"/>
    <w:uiPriority w:val="9"/>
    <w:rsid w:val="00040991"/>
    <w:rPr>
      <w:rFonts w:ascii="Times New Roman" w:eastAsiaTheme="majorEastAsia" w:hAnsi="Times New Roman" w:cstheme="majorBidi"/>
      <w:b/>
      <w:bCs/>
      <w:noProof/>
      <w:color w:val="000000" w:themeColor="text1"/>
      <w:sz w:val="24"/>
      <w:szCs w:val="26"/>
      <w:lang w:val="id-ID"/>
    </w:rPr>
  </w:style>
  <w:style w:type="character" w:customStyle="1" w:styleId="Heading3Char">
    <w:name w:val="Heading 3 Char"/>
    <w:basedOn w:val="DefaultParagraphFont"/>
    <w:link w:val="Heading3"/>
    <w:uiPriority w:val="9"/>
    <w:rsid w:val="00767095"/>
    <w:rPr>
      <w:rFonts w:ascii="Times New Roman" w:eastAsiaTheme="majorEastAsia" w:hAnsi="Times New Roman" w:cstheme="majorBidi"/>
      <w:b/>
      <w:bCs/>
      <w:noProof/>
      <w:color w:val="000000" w:themeColor="text1"/>
      <w:sz w:val="24"/>
      <w:lang w:val="id-ID"/>
    </w:rPr>
  </w:style>
  <w:style w:type="paragraph" w:styleId="Caption">
    <w:name w:val="caption"/>
    <w:basedOn w:val="Normal"/>
    <w:next w:val="Normal"/>
    <w:uiPriority w:val="35"/>
    <w:unhideWhenUsed/>
    <w:qFormat/>
    <w:rsid w:val="00767095"/>
    <w:pPr>
      <w:spacing w:after="200" w:line="240" w:lineRule="auto"/>
    </w:pPr>
    <w:rPr>
      <w:b/>
      <w:bCs/>
      <w:color w:val="4F81BD" w:themeColor="accent1"/>
      <w:sz w:val="18"/>
      <w:szCs w:val="18"/>
    </w:rPr>
  </w:style>
  <w:style w:type="character" w:styleId="Hyperlink">
    <w:name w:val="Hyperlink"/>
    <w:basedOn w:val="DefaultParagraphFont"/>
    <w:uiPriority w:val="99"/>
    <w:unhideWhenUsed/>
    <w:rsid w:val="00767095"/>
    <w:rPr>
      <w:color w:val="0000FF" w:themeColor="hyperlink"/>
      <w:u w:val="single"/>
    </w:rPr>
  </w:style>
  <w:style w:type="paragraph" w:styleId="TableofFigures">
    <w:name w:val="table of figures"/>
    <w:basedOn w:val="Normal"/>
    <w:next w:val="Normal"/>
    <w:uiPriority w:val="99"/>
    <w:unhideWhenUsed/>
    <w:rsid w:val="007F0CFD"/>
    <w:rPr>
      <w:rFonts w:ascii="Times New Roman" w:hAnsi="Times New Roman"/>
      <w:sz w:val="24"/>
    </w:rPr>
  </w:style>
  <w:style w:type="character" w:customStyle="1" w:styleId="Heading4Char">
    <w:name w:val="Heading 4 Char"/>
    <w:basedOn w:val="DefaultParagraphFont"/>
    <w:link w:val="Heading4"/>
    <w:uiPriority w:val="9"/>
    <w:semiHidden/>
    <w:rsid w:val="008A4E4B"/>
    <w:rPr>
      <w:rFonts w:asciiTheme="majorHAnsi" w:eastAsiaTheme="majorEastAsia" w:hAnsiTheme="majorHAnsi" w:cstheme="majorBidi"/>
      <w:b/>
      <w:bCs/>
      <w:i/>
      <w:iCs/>
      <w:noProof/>
      <w:color w:val="4F81BD" w:themeColor="accent1"/>
      <w:lang w:val="id-ID"/>
    </w:rPr>
  </w:style>
  <w:style w:type="character" w:customStyle="1" w:styleId="Heading5Char">
    <w:name w:val="Heading 5 Char"/>
    <w:basedOn w:val="DefaultParagraphFont"/>
    <w:link w:val="Heading5"/>
    <w:uiPriority w:val="9"/>
    <w:semiHidden/>
    <w:rsid w:val="008A4E4B"/>
    <w:rPr>
      <w:rFonts w:asciiTheme="majorHAnsi" w:eastAsiaTheme="majorEastAsia" w:hAnsiTheme="majorHAnsi" w:cstheme="majorBidi"/>
      <w:noProof/>
      <w:color w:val="243F60" w:themeColor="accent1" w:themeShade="7F"/>
      <w:lang w:val="id-ID"/>
    </w:rPr>
  </w:style>
  <w:style w:type="character" w:customStyle="1" w:styleId="Heading6Char">
    <w:name w:val="Heading 6 Char"/>
    <w:basedOn w:val="DefaultParagraphFont"/>
    <w:link w:val="Heading6"/>
    <w:uiPriority w:val="9"/>
    <w:semiHidden/>
    <w:rsid w:val="008A4E4B"/>
    <w:rPr>
      <w:rFonts w:asciiTheme="majorHAnsi" w:eastAsiaTheme="majorEastAsia" w:hAnsiTheme="majorHAnsi" w:cstheme="majorBidi"/>
      <w:i/>
      <w:iCs/>
      <w:noProof/>
      <w:color w:val="243F60" w:themeColor="accent1" w:themeShade="7F"/>
      <w:lang w:val="id-ID"/>
    </w:rPr>
  </w:style>
  <w:style w:type="character" w:customStyle="1" w:styleId="Heading7Char">
    <w:name w:val="Heading 7 Char"/>
    <w:basedOn w:val="DefaultParagraphFont"/>
    <w:link w:val="Heading7"/>
    <w:uiPriority w:val="9"/>
    <w:semiHidden/>
    <w:rsid w:val="008A4E4B"/>
    <w:rPr>
      <w:rFonts w:asciiTheme="majorHAnsi" w:eastAsiaTheme="majorEastAsia" w:hAnsiTheme="majorHAnsi" w:cstheme="majorBidi"/>
      <w:i/>
      <w:iCs/>
      <w:noProof/>
      <w:color w:val="404040" w:themeColor="text1" w:themeTint="BF"/>
      <w:lang w:val="id-ID"/>
    </w:rPr>
  </w:style>
  <w:style w:type="character" w:customStyle="1" w:styleId="Heading8Char">
    <w:name w:val="Heading 8 Char"/>
    <w:basedOn w:val="DefaultParagraphFont"/>
    <w:link w:val="Heading8"/>
    <w:uiPriority w:val="9"/>
    <w:semiHidden/>
    <w:rsid w:val="008A4E4B"/>
    <w:rPr>
      <w:rFonts w:asciiTheme="majorHAnsi" w:eastAsiaTheme="majorEastAsia" w:hAnsiTheme="majorHAnsi" w:cstheme="majorBidi"/>
      <w:noProof/>
      <w:color w:val="404040" w:themeColor="text1" w:themeTint="BF"/>
      <w:sz w:val="20"/>
      <w:szCs w:val="20"/>
      <w:lang w:val="id-ID"/>
    </w:rPr>
  </w:style>
  <w:style w:type="character" w:customStyle="1" w:styleId="Heading9Char">
    <w:name w:val="Heading 9 Char"/>
    <w:basedOn w:val="DefaultParagraphFont"/>
    <w:link w:val="Heading9"/>
    <w:uiPriority w:val="9"/>
    <w:semiHidden/>
    <w:rsid w:val="008A4E4B"/>
    <w:rPr>
      <w:rFonts w:asciiTheme="majorHAnsi" w:eastAsiaTheme="majorEastAsia" w:hAnsiTheme="majorHAnsi" w:cstheme="majorBidi"/>
      <w:i/>
      <w:iCs/>
      <w:noProof/>
      <w:color w:val="404040" w:themeColor="text1" w:themeTint="BF"/>
      <w:sz w:val="20"/>
      <w:szCs w:val="20"/>
      <w:lang w:val="id-ID"/>
    </w:rPr>
  </w:style>
  <w:style w:type="paragraph" w:styleId="Bibliography">
    <w:name w:val="Bibliography"/>
    <w:basedOn w:val="Normal"/>
    <w:next w:val="Normal"/>
    <w:uiPriority w:val="37"/>
    <w:unhideWhenUsed/>
    <w:rsid w:val="00FA79FA"/>
  </w:style>
  <w:style w:type="paragraph" w:styleId="TOCHeading">
    <w:name w:val="TOC Heading"/>
    <w:basedOn w:val="Heading1"/>
    <w:next w:val="Normal"/>
    <w:uiPriority w:val="39"/>
    <w:semiHidden/>
    <w:unhideWhenUsed/>
    <w:qFormat/>
    <w:rsid w:val="00FA79FA"/>
    <w:pPr>
      <w:numPr>
        <w:numId w:val="0"/>
      </w:numPr>
      <w:spacing w:line="276" w:lineRule="auto"/>
      <w:jc w:val="left"/>
      <w:outlineLvl w:val="9"/>
    </w:pPr>
    <w:rPr>
      <w:rFonts w:asciiTheme="majorHAnsi" w:hAnsiTheme="majorHAnsi"/>
      <w:noProof w:val="0"/>
      <w:color w:val="365F91" w:themeColor="accent1" w:themeShade="BF"/>
      <w:lang w:val="en-US"/>
    </w:rPr>
  </w:style>
  <w:style w:type="paragraph" w:styleId="TOC1">
    <w:name w:val="toc 1"/>
    <w:basedOn w:val="Normal"/>
    <w:next w:val="Normal"/>
    <w:autoRedefine/>
    <w:uiPriority w:val="39"/>
    <w:unhideWhenUsed/>
    <w:rsid w:val="007F0CFD"/>
    <w:pPr>
      <w:tabs>
        <w:tab w:val="left" w:pos="851"/>
        <w:tab w:val="right" w:leader="dot" w:pos="7928"/>
      </w:tabs>
      <w:spacing w:after="100"/>
      <w:ind w:left="284"/>
    </w:pPr>
  </w:style>
  <w:style w:type="paragraph" w:styleId="TOC2">
    <w:name w:val="toc 2"/>
    <w:basedOn w:val="Normal"/>
    <w:next w:val="Normal"/>
    <w:autoRedefine/>
    <w:uiPriority w:val="39"/>
    <w:unhideWhenUsed/>
    <w:rsid w:val="00FA79FA"/>
    <w:pPr>
      <w:tabs>
        <w:tab w:val="left" w:pos="880"/>
        <w:tab w:val="right" w:leader="dot" w:pos="7928"/>
      </w:tabs>
      <w:spacing w:after="100"/>
      <w:ind w:left="284"/>
    </w:pPr>
  </w:style>
  <w:style w:type="paragraph" w:styleId="TOC3">
    <w:name w:val="toc 3"/>
    <w:basedOn w:val="Normal"/>
    <w:next w:val="Normal"/>
    <w:autoRedefine/>
    <w:uiPriority w:val="39"/>
    <w:unhideWhenUsed/>
    <w:rsid w:val="00FA79FA"/>
    <w:pPr>
      <w:tabs>
        <w:tab w:val="left" w:pos="1320"/>
        <w:tab w:val="right" w:leader="dot" w:pos="7928"/>
      </w:tabs>
      <w:spacing w:after="100"/>
      <w:ind w:left="567"/>
    </w:pPr>
  </w:style>
  <w:style w:type="paragraph" w:styleId="Header">
    <w:name w:val="header"/>
    <w:basedOn w:val="Normal"/>
    <w:link w:val="HeaderChar"/>
    <w:uiPriority w:val="99"/>
    <w:semiHidden/>
    <w:unhideWhenUsed/>
    <w:rsid w:val="00FF6FF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F6FF3"/>
    <w:rPr>
      <w:noProof/>
      <w:lang w:val="id-ID"/>
    </w:rPr>
  </w:style>
  <w:style w:type="paragraph" w:styleId="Footer">
    <w:name w:val="footer"/>
    <w:basedOn w:val="Normal"/>
    <w:link w:val="FooterChar"/>
    <w:uiPriority w:val="99"/>
    <w:unhideWhenUsed/>
    <w:rsid w:val="00FF6FF3"/>
    <w:pPr>
      <w:tabs>
        <w:tab w:val="center" w:pos="4680"/>
        <w:tab w:val="right" w:pos="9360"/>
      </w:tabs>
      <w:spacing w:line="240" w:lineRule="auto"/>
    </w:pPr>
  </w:style>
  <w:style w:type="character" w:customStyle="1" w:styleId="FooterChar">
    <w:name w:val="Footer Char"/>
    <w:basedOn w:val="DefaultParagraphFont"/>
    <w:link w:val="Footer"/>
    <w:uiPriority w:val="99"/>
    <w:rsid w:val="00FF6FF3"/>
    <w:rPr>
      <w:noProof/>
      <w:lang w:val="id-ID"/>
    </w:rPr>
  </w:style>
</w:styles>
</file>

<file path=word/webSettings.xml><?xml version="1.0" encoding="utf-8"?>
<w:webSettings xmlns:r="http://schemas.openxmlformats.org/officeDocument/2006/relationships" xmlns:w="http://schemas.openxmlformats.org/wordprocessingml/2006/main">
  <w:divs>
    <w:div w:id="100688170">
      <w:bodyDiv w:val="1"/>
      <w:marLeft w:val="0"/>
      <w:marRight w:val="0"/>
      <w:marTop w:val="0"/>
      <w:marBottom w:val="0"/>
      <w:divBdr>
        <w:top w:val="none" w:sz="0" w:space="0" w:color="auto"/>
        <w:left w:val="none" w:sz="0" w:space="0" w:color="auto"/>
        <w:bottom w:val="none" w:sz="0" w:space="0" w:color="auto"/>
        <w:right w:val="none" w:sz="0" w:space="0" w:color="auto"/>
      </w:divBdr>
    </w:div>
    <w:div w:id="108011187">
      <w:bodyDiv w:val="1"/>
      <w:marLeft w:val="0"/>
      <w:marRight w:val="0"/>
      <w:marTop w:val="0"/>
      <w:marBottom w:val="0"/>
      <w:divBdr>
        <w:top w:val="none" w:sz="0" w:space="0" w:color="auto"/>
        <w:left w:val="none" w:sz="0" w:space="0" w:color="auto"/>
        <w:bottom w:val="none" w:sz="0" w:space="0" w:color="auto"/>
        <w:right w:val="none" w:sz="0" w:space="0" w:color="auto"/>
      </w:divBdr>
    </w:div>
    <w:div w:id="308676873">
      <w:bodyDiv w:val="1"/>
      <w:marLeft w:val="0"/>
      <w:marRight w:val="0"/>
      <w:marTop w:val="0"/>
      <w:marBottom w:val="0"/>
      <w:divBdr>
        <w:top w:val="none" w:sz="0" w:space="0" w:color="auto"/>
        <w:left w:val="none" w:sz="0" w:space="0" w:color="auto"/>
        <w:bottom w:val="none" w:sz="0" w:space="0" w:color="auto"/>
        <w:right w:val="none" w:sz="0" w:space="0" w:color="auto"/>
      </w:divBdr>
    </w:div>
    <w:div w:id="412968025">
      <w:bodyDiv w:val="1"/>
      <w:marLeft w:val="0"/>
      <w:marRight w:val="0"/>
      <w:marTop w:val="0"/>
      <w:marBottom w:val="0"/>
      <w:divBdr>
        <w:top w:val="none" w:sz="0" w:space="0" w:color="auto"/>
        <w:left w:val="none" w:sz="0" w:space="0" w:color="auto"/>
        <w:bottom w:val="none" w:sz="0" w:space="0" w:color="auto"/>
        <w:right w:val="none" w:sz="0" w:space="0" w:color="auto"/>
      </w:divBdr>
    </w:div>
    <w:div w:id="601958268">
      <w:bodyDiv w:val="1"/>
      <w:marLeft w:val="0"/>
      <w:marRight w:val="0"/>
      <w:marTop w:val="0"/>
      <w:marBottom w:val="0"/>
      <w:divBdr>
        <w:top w:val="none" w:sz="0" w:space="0" w:color="auto"/>
        <w:left w:val="none" w:sz="0" w:space="0" w:color="auto"/>
        <w:bottom w:val="none" w:sz="0" w:space="0" w:color="auto"/>
        <w:right w:val="none" w:sz="0" w:space="0" w:color="auto"/>
      </w:divBdr>
    </w:div>
    <w:div w:id="1041441630">
      <w:bodyDiv w:val="1"/>
      <w:marLeft w:val="0"/>
      <w:marRight w:val="0"/>
      <w:marTop w:val="0"/>
      <w:marBottom w:val="0"/>
      <w:divBdr>
        <w:top w:val="none" w:sz="0" w:space="0" w:color="auto"/>
        <w:left w:val="none" w:sz="0" w:space="0" w:color="auto"/>
        <w:bottom w:val="none" w:sz="0" w:space="0" w:color="auto"/>
        <w:right w:val="none" w:sz="0" w:space="0" w:color="auto"/>
      </w:divBdr>
    </w:div>
    <w:div w:id="1250196345">
      <w:bodyDiv w:val="1"/>
      <w:marLeft w:val="0"/>
      <w:marRight w:val="0"/>
      <w:marTop w:val="0"/>
      <w:marBottom w:val="0"/>
      <w:divBdr>
        <w:top w:val="none" w:sz="0" w:space="0" w:color="auto"/>
        <w:left w:val="none" w:sz="0" w:space="0" w:color="auto"/>
        <w:bottom w:val="none" w:sz="0" w:space="0" w:color="auto"/>
        <w:right w:val="none" w:sz="0" w:space="0" w:color="auto"/>
      </w:divBdr>
    </w:div>
    <w:div w:id="1609239743">
      <w:bodyDiv w:val="1"/>
      <w:marLeft w:val="0"/>
      <w:marRight w:val="0"/>
      <w:marTop w:val="0"/>
      <w:marBottom w:val="0"/>
      <w:divBdr>
        <w:top w:val="none" w:sz="0" w:space="0" w:color="auto"/>
        <w:left w:val="none" w:sz="0" w:space="0" w:color="auto"/>
        <w:bottom w:val="none" w:sz="0" w:space="0" w:color="auto"/>
        <w:right w:val="none" w:sz="0" w:space="0" w:color="auto"/>
      </w:divBdr>
    </w:div>
    <w:div w:id="1609392436">
      <w:bodyDiv w:val="1"/>
      <w:marLeft w:val="0"/>
      <w:marRight w:val="0"/>
      <w:marTop w:val="0"/>
      <w:marBottom w:val="0"/>
      <w:divBdr>
        <w:top w:val="none" w:sz="0" w:space="0" w:color="auto"/>
        <w:left w:val="none" w:sz="0" w:space="0" w:color="auto"/>
        <w:bottom w:val="none" w:sz="0" w:space="0" w:color="auto"/>
        <w:right w:val="none" w:sz="0" w:space="0" w:color="auto"/>
      </w:divBdr>
    </w:div>
    <w:div w:id="1679113030">
      <w:bodyDiv w:val="1"/>
      <w:marLeft w:val="0"/>
      <w:marRight w:val="0"/>
      <w:marTop w:val="0"/>
      <w:marBottom w:val="0"/>
      <w:divBdr>
        <w:top w:val="none" w:sz="0" w:space="0" w:color="auto"/>
        <w:left w:val="none" w:sz="0" w:space="0" w:color="auto"/>
        <w:bottom w:val="none" w:sz="0" w:space="0" w:color="auto"/>
        <w:right w:val="none" w:sz="0" w:space="0" w:color="auto"/>
      </w:divBdr>
    </w:div>
    <w:div w:id="1808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Kuliah\semester%207\Metlit\Tugas%20Akhir\Kuesioner%20Skripsi%20Bowo%20(ola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Kuliah\semester%207\Metlit\Tugas%20Akhir\Kuesioner%20Skripsi%20Bowo%20(olah).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Kuliah\semester%207\Metlit\Tugas%20Akhir\Kuesioner%20Skripsi%20Bowo%20(olah).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Kuliah\semester%207\Metlit\Tugas%20Akhir\Kuesioner%20Skripsi%20Bowo%20(olah).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Kuliah\semester%207\Metlit\Tugas%20Akhir\Kuesioner%20Skripsi%20Bowo%20(olah).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Kuliah\semester%207\Metlit\Tugas%20Akhir\Kuesioner%20Skripsi%20Bowo%20(ola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Kuliah\semester%207\Metlit\Tugas%20Akhir\Kuesioner%20Skripsi%20Bowo%20(ola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Kuliah\semester%207\Metlit\Tugas%20Akhir\Kuesioner%20Skripsi%20Bowo%20(ola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Kuliah\semester%207\Metlit\Tugas%20Akhir\Kuesioner%20Skripsi%20Bowo%20(ola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Kuliah\semester%207\Metlit\Tugas%20Akhir\Kuesioner%20Skripsi%20Bowo%20(ola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Kuliah\semester%207\Metlit\Tugas%20Akhir\Kuesioner%20Skripsi%20Bowo%20(ola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Kuliah\semester%207\Metlit\Tugas%20Akhir\Kuesioner%20Skripsi%20Bowo%20(olah).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Kuliah\semester%207\Metlit\Tugas%20Akhir\Kuesioner%20Skripsi%20Bowo%20(olah).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Kuliah\semester%207\Metlit\Tugas%20Akhir\Kuesioner%20Skripsi%20Bowo%20(ol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dLbls>
            <c:showPercent val="1"/>
          </c:dLbls>
          <c:cat>
            <c:strRef>
              <c:f>'Olah 2'!$E$127:$E$133</c:f>
              <c:strCache>
                <c:ptCount val="7"/>
                <c:pt idx="0">
                  <c:v>&lt; Rp500.000</c:v>
                </c:pt>
                <c:pt idx="1">
                  <c:v>Rp500.000 s/d Rp999.999</c:v>
                </c:pt>
                <c:pt idx="2">
                  <c:v>Rp1.000.000 s/d Rp1.999.999</c:v>
                </c:pt>
                <c:pt idx="3">
                  <c:v>Rp2.000.000 s/d Rp2.999.999</c:v>
                </c:pt>
                <c:pt idx="4">
                  <c:v>Rp3.000.000 s/d Rp3.999.999</c:v>
                </c:pt>
                <c:pt idx="5">
                  <c:v>Rp4.000.000 s/d Rp4.999.999</c:v>
                </c:pt>
                <c:pt idx="6">
                  <c:v>&gt; Rp5.000.000</c:v>
                </c:pt>
              </c:strCache>
            </c:strRef>
          </c:cat>
          <c:val>
            <c:numRef>
              <c:f>'Olah 2'!$G$127:$G$133</c:f>
              <c:numCache>
                <c:formatCode>General</c:formatCode>
                <c:ptCount val="7"/>
                <c:pt idx="0">
                  <c:v>19</c:v>
                </c:pt>
                <c:pt idx="1">
                  <c:v>2.9</c:v>
                </c:pt>
                <c:pt idx="2">
                  <c:v>11.4</c:v>
                </c:pt>
                <c:pt idx="3">
                  <c:v>21.9</c:v>
                </c:pt>
                <c:pt idx="4">
                  <c:v>21</c:v>
                </c:pt>
                <c:pt idx="5">
                  <c:v>11.4</c:v>
                </c:pt>
                <c:pt idx="6">
                  <c:v>12.4</c:v>
                </c:pt>
              </c:numCache>
            </c:numRef>
          </c:val>
        </c:ser>
        <c:dLbls>
          <c:showPercent val="1"/>
        </c:dLbls>
        <c:firstSliceAng val="0"/>
      </c:pieChart>
    </c:plotArea>
    <c:legend>
      <c:legendPos val="r"/>
      <c:txPr>
        <a:bodyPr/>
        <a:lstStyle/>
        <a:p>
          <a:pPr rtl="0">
            <a:defRPr/>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2"/>
          <c:order val="2"/>
          <c:tx>
            <c:v>Jalan Reguler (-30)</c:v>
          </c:tx>
          <c:marker>
            <c:symbol val="none"/>
          </c:marker>
          <c:xVal>
            <c:numRef>
              <c:f>Cara1!$CM$156:$CM$196</c:f>
              <c:numCache>
                <c:formatCode>General</c:formatCode>
                <c:ptCount val="41"/>
                <c:pt idx="0">
                  <c:v>20000</c:v>
                </c:pt>
                <c:pt idx="1">
                  <c:v>19000</c:v>
                </c:pt>
                <c:pt idx="2">
                  <c:v>18000</c:v>
                </c:pt>
                <c:pt idx="3">
                  <c:v>17000</c:v>
                </c:pt>
                <c:pt idx="4">
                  <c:v>16000</c:v>
                </c:pt>
                <c:pt idx="5">
                  <c:v>15000</c:v>
                </c:pt>
                <c:pt idx="6">
                  <c:v>14000</c:v>
                </c:pt>
                <c:pt idx="7">
                  <c:v>13000</c:v>
                </c:pt>
                <c:pt idx="8">
                  <c:v>12000</c:v>
                </c:pt>
                <c:pt idx="9">
                  <c:v>11000</c:v>
                </c:pt>
                <c:pt idx="10">
                  <c:v>10000</c:v>
                </c:pt>
                <c:pt idx="11">
                  <c:v>9000</c:v>
                </c:pt>
                <c:pt idx="12">
                  <c:v>8000</c:v>
                </c:pt>
                <c:pt idx="13">
                  <c:v>7000</c:v>
                </c:pt>
                <c:pt idx="14">
                  <c:v>6000</c:v>
                </c:pt>
                <c:pt idx="15">
                  <c:v>5000</c:v>
                </c:pt>
                <c:pt idx="16">
                  <c:v>4000</c:v>
                </c:pt>
                <c:pt idx="17">
                  <c:v>3000</c:v>
                </c:pt>
                <c:pt idx="18">
                  <c:v>2000</c:v>
                </c:pt>
                <c:pt idx="19">
                  <c:v>1000</c:v>
                </c:pt>
                <c:pt idx="20">
                  <c:v>0</c:v>
                </c:pt>
                <c:pt idx="21">
                  <c:v>-1000</c:v>
                </c:pt>
                <c:pt idx="22">
                  <c:v>-2000</c:v>
                </c:pt>
                <c:pt idx="23">
                  <c:v>-3000</c:v>
                </c:pt>
                <c:pt idx="24">
                  <c:v>-4000</c:v>
                </c:pt>
                <c:pt idx="25">
                  <c:v>-5000</c:v>
                </c:pt>
                <c:pt idx="26">
                  <c:v>-6000</c:v>
                </c:pt>
                <c:pt idx="27">
                  <c:v>-7000</c:v>
                </c:pt>
                <c:pt idx="28">
                  <c:v>-8000</c:v>
                </c:pt>
                <c:pt idx="29">
                  <c:v>-9000</c:v>
                </c:pt>
                <c:pt idx="30">
                  <c:v>-10000</c:v>
                </c:pt>
                <c:pt idx="31">
                  <c:v>-11000</c:v>
                </c:pt>
                <c:pt idx="32">
                  <c:v>-12000</c:v>
                </c:pt>
                <c:pt idx="33">
                  <c:v>-13000</c:v>
                </c:pt>
                <c:pt idx="34">
                  <c:v>-14000</c:v>
                </c:pt>
                <c:pt idx="35">
                  <c:v>-15000</c:v>
                </c:pt>
                <c:pt idx="36">
                  <c:v>-16000</c:v>
                </c:pt>
                <c:pt idx="37">
                  <c:v>-17000</c:v>
                </c:pt>
                <c:pt idx="38">
                  <c:v>-18000</c:v>
                </c:pt>
                <c:pt idx="39">
                  <c:v>-19000</c:v>
                </c:pt>
                <c:pt idx="40">
                  <c:v>-20000</c:v>
                </c:pt>
              </c:numCache>
            </c:numRef>
          </c:xVal>
          <c:yVal>
            <c:numRef>
              <c:f>Cara1!$CS$156:$CS$196</c:f>
              <c:numCache>
                <c:formatCode>General</c:formatCode>
                <c:ptCount val="41"/>
                <c:pt idx="0">
                  <c:v>0.99539959538257261</c:v>
                </c:pt>
                <c:pt idx="1">
                  <c:v>0.99254953149416369</c:v>
                </c:pt>
                <c:pt idx="2">
                  <c:v>0.98795514858045852</c:v>
                </c:pt>
                <c:pt idx="3">
                  <c:v>0.98058303195419949</c:v>
                </c:pt>
                <c:pt idx="4">
                  <c:v>0.96884107898172966</c:v>
                </c:pt>
                <c:pt idx="5">
                  <c:v>0.95035792894569437</c:v>
                </c:pt>
                <c:pt idx="6">
                  <c:v>0.92179577336883889</c:v>
                </c:pt>
                <c:pt idx="7">
                  <c:v>0.87889420184390965</c:v>
                </c:pt>
                <c:pt idx="8">
                  <c:v>0.81712661048118074</c:v>
                </c:pt>
                <c:pt idx="9">
                  <c:v>0.73341137000390599</c:v>
                </c:pt>
                <c:pt idx="10">
                  <c:v>0.62878313821689591</c:v>
                </c:pt>
                <c:pt idx="11">
                  <c:v>0.5104984567722245</c:v>
                </c:pt>
                <c:pt idx="12">
                  <c:v>0.39102636193075047</c:v>
                </c:pt>
                <c:pt idx="13">
                  <c:v>0.28333064724850432</c:v>
                </c:pt>
                <c:pt idx="14">
                  <c:v>0.19576130877972645</c:v>
                </c:pt>
                <c:pt idx="15">
                  <c:v>0.1303350023876057</c:v>
                </c:pt>
                <c:pt idx="16">
                  <c:v>8.4478251280828059E-2</c:v>
                </c:pt>
                <c:pt idx="17">
                  <c:v>5.3758297942669626E-2</c:v>
                </c:pt>
                <c:pt idx="18">
                  <c:v>3.3797062563621291E-2</c:v>
                </c:pt>
                <c:pt idx="19">
                  <c:v>2.1082583725548047E-2</c:v>
                </c:pt>
                <c:pt idx="20">
                  <c:v>1.3086515908897341E-2</c:v>
                </c:pt>
                <c:pt idx="21">
                  <c:v>8.0980577892444394E-3</c:v>
                </c:pt>
                <c:pt idx="22">
                  <c:v>5.0015167318496834E-3</c:v>
                </c:pt>
                <c:pt idx="23">
                  <c:v>3.0853501733745241E-3</c:v>
                </c:pt>
                <c:pt idx="24">
                  <c:v>1.901896548105686E-3</c:v>
                </c:pt>
                <c:pt idx="25">
                  <c:v>1.1718488824448161E-3</c:v>
                </c:pt>
                <c:pt idx="26">
                  <c:v>7.2182914396169034E-4</c:v>
                </c:pt>
                <c:pt idx="27">
                  <c:v>4.4455149949440965E-4</c:v>
                </c:pt>
                <c:pt idx="28">
                  <c:v>2.7375588116429868E-4</c:v>
                </c:pt>
                <c:pt idx="29">
                  <c:v>1.6856846290158749E-4</c:v>
                </c:pt>
                <c:pt idx="30">
                  <c:v>1.0379385397552159E-4</c:v>
                </c:pt>
                <c:pt idx="31">
                  <c:v>6.3908134118829241E-5</c:v>
                </c:pt>
                <c:pt idx="32">
                  <c:v>3.9349025442448047E-5</c:v>
                </c:pt>
                <c:pt idx="33">
                  <c:v>2.422745102648174E-5</c:v>
                </c:pt>
                <c:pt idx="34">
                  <c:v>1.4916912568274654E-5</c:v>
                </c:pt>
                <c:pt idx="35">
                  <c:v>9.1843539030689568E-6</c:v>
                </c:pt>
                <c:pt idx="36">
                  <c:v>5.6548009111923435E-6</c:v>
                </c:pt>
                <c:pt idx="37">
                  <c:v>3.4816526354175778E-6</c:v>
                </c:pt>
                <c:pt idx="38">
                  <c:v>2.1436466359770178E-6</c:v>
                </c:pt>
                <c:pt idx="39">
                  <c:v>1.3198383119750306E-6</c:v>
                </c:pt>
                <c:pt idx="40">
                  <c:v>8.1262116102820764E-7</c:v>
                </c:pt>
              </c:numCache>
            </c:numRef>
          </c:yVal>
          <c:smooth val="1"/>
        </c:ser>
        <c:ser>
          <c:idx val="3"/>
          <c:order val="3"/>
          <c:tx>
            <c:v>Jalan Tol (-30)</c:v>
          </c:tx>
          <c:marker>
            <c:symbol val="none"/>
          </c:marker>
          <c:trendline>
            <c:trendlineType val="log"/>
          </c:trendline>
          <c:xVal>
            <c:numRef>
              <c:f>Cara1!$CM$156:$CM$196</c:f>
              <c:numCache>
                <c:formatCode>General</c:formatCode>
                <c:ptCount val="41"/>
                <c:pt idx="0">
                  <c:v>20000</c:v>
                </c:pt>
                <c:pt idx="1">
                  <c:v>19000</c:v>
                </c:pt>
                <c:pt idx="2">
                  <c:v>18000</c:v>
                </c:pt>
                <c:pt idx="3">
                  <c:v>17000</c:v>
                </c:pt>
                <c:pt idx="4">
                  <c:v>16000</c:v>
                </c:pt>
                <c:pt idx="5">
                  <c:v>15000</c:v>
                </c:pt>
                <c:pt idx="6">
                  <c:v>14000</c:v>
                </c:pt>
                <c:pt idx="7">
                  <c:v>13000</c:v>
                </c:pt>
                <c:pt idx="8">
                  <c:v>12000</c:v>
                </c:pt>
                <c:pt idx="9">
                  <c:v>11000</c:v>
                </c:pt>
                <c:pt idx="10">
                  <c:v>10000</c:v>
                </c:pt>
                <c:pt idx="11">
                  <c:v>9000</c:v>
                </c:pt>
                <c:pt idx="12">
                  <c:v>8000</c:v>
                </c:pt>
                <c:pt idx="13">
                  <c:v>7000</c:v>
                </c:pt>
                <c:pt idx="14">
                  <c:v>6000</c:v>
                </c:pt>
                <c:pt idx="15">
                  <c:v>5000</c:v>
                </c:pt>
                <c:pt idx="16">
                  <c:v>4000</c:v>
                </c:pt>
                <c:pt idx="17">
                  <c:v>3000</c:v>
                </c:pt>
                <c:pt idx="18">
                  <c:v>2000</c:v>
                </c:pt>
                <c:pt idx="19">
                  <c:v>1000</c:v>
                </c:pt>
                <c:pt idx="20">
                  <c:v>0</c:v>
                </c:pt>
                <c:pt idx="21">
                  <c:v>-1000</c:v>
                </c:pt>
                <c:pt idx="22">
                  <c:v>-2000</c:v>
                </c:pt>
                <c:pt idx="23">
                  <c:v>-3000</c:v>
                </c:pt>
                <c:pt idx="24">
                  <c:v>-4000</c:v>
                </c:pt>
                <c:pt idx="25">
                  <c:v>-5000</c:v>
                </c:pt>
                <c:pt idx="26">
                  <c:v>-6000</c:v>
                </c:pt>
                <c:pt idx="27">
                  <c:v>-7000</c:v>
                </c:pt>
                <c:pt idx="28">
                  <c:v>-8000</c:v>
                </c:pt>
                <c:pt idx="29">
                  <c:v>-9000</c:v>
                </c:pt>
                <c:pt idx="30">
                  <c:v>-10000</c:v>
                </c:pt>
                <c:pt idx="31">
                  <c:v>-11000</c:v>
                </c:pt>
                <c:pt idx="32">
                  <c:v>-12000</c:v>
                </c:pt>
                <c:pt idx="33">
                  <c:v>-13000</c:v>
                </c:pt>
                <c:pt idx="34">
                  <c:v>-14000</c:v>
                </c:pt>
                <c:pt idx="35">
                  <c:v>-15000</c:v>
                </c:pt>
                <c:pt idx="36">
                  <c:v>-16000</c:v>
                </c:pt>
                <c:pt idx="37">
                  <c:v>-17000</c:v>
                </c:pt>
                <c:pt idx="38">
                  <c:v>-18000</c:v>
                </c:pt>
                <c:pt idx="39">
                  <c:v>-19000</c:v>
                </c:pt>
                <c:pt idx="40">
                  <c:v>-20000</c:v>
                </c:pt>
              </c:numCache>
            </c:numRef>
          </c:xVal>
          <c:yVal>
            <c:numRef>
              <c:f>Cara1!$CR$156:$CR$196</c:f>
              <c:numCache>
                <c:formatCode>General</c:formatCode>
                <c:ptCount val="41"/>
                <c:pt idx="0">
                  <c:v>4.6004046174275342E-3</c:v>
                </c:pt>
                <c:pt idx="1">
                  <c:v>7.4504685058367041E-3</c:v>
                </c:pt>
                <c:pt idx="2">
                  <c:v>1.2044851419541525E-2</c:v>
                </c:pt>
                <c:pt idx="3">
                  <c:v>1.9416968045795343E-2</c:v>
                </c:pt>
                <c:pt idx="4">
                  <c:v>3.1158921018274402E-2</c:v>
                </c:pt>
                <c:pt idx="5">
                  <c:v>4.9642071054306076E-2</c:v>
                </c:pt>
                <c:pt idx="6">
                  <c:v>7.8204226631169715E-2</c:v>
                </c:pt>
                <c:pt idx="7">
                  <c:v>0.12110579815609072</c:v>
                </c:pt>
                <c:pt idx="8">
                  <c:v>0.18287338951882634</c:v>
                </c:pt>
                <c:pt idx="9">
                  <c:v>0.26658862999609623</c:v>
                </c:pt>
                <c:pt idx="10">
                  <c:v>0.37121686178311192</c:v>
                </c:pt>
                <c:pt idx="11">
                  <c:v>0.48950154322777728</c:v>
                </c:pt>
                <c:pt idx="12">
                  <c:v>0.60897363806925664</c:v>
                </c:pt>
                <c:pt idx="13">
                  <c:v>0.71666935275150012</c:v>
                </c:pt>
                <c:pt idx="14">
                  <c:v>0.80423869122027469</c:v>
                </c:pt>
                <c:pt idx="15">
                  <c:v>0.86966499761239879</c:v>
                </c:pt>
                <c:pt idx="16">
                  <c:v>0.91552174871917191</c:v>
                </c:pt>
                <c:pt idx="17">
                  <c:v>0.94624170205733082</c:v>
                </c:pt>
                <c:pt idx="18">
                  <c:v>0.96620293743637875</c:v>
                </c:pt>
                <c:pt idx="19">
                  <c:v>0.97891741627445739</c:v>
                </c:pt>
                <c:pt idx="20">
                  <c:v>0.98691348409110258</c:v>
                </c:pt>
                <c:pt idx="21">
                  <c:v>0.99190194221075567</c:v>
                </c:pt>
                <c:pt idx="22">
                  <c:v>0.99499848326815421</c:v>
                </c:pt>
                <c:pt idx="23">
                  <c:v>0.9969146498266197</c:v>
                </c:pt>
                <c:pt idx="24">
                  <c:v>0.99809810345189465</c:v>
                </c:pt>
                <c:pt idx="25">
                  <c:v>0.99882815111755519</c:v>
                </c:pt>
                <c:pt idx="26">
                  <c:v>0.99927817085603399</c:v>
                </c:pt>
                <c:pt idx="27">
                  <c:v>0.99955544850050571</c:v>
                </c:pt>
                <c:pt idx="28">
                  <c:v>0.99972624411883571</c:v>
                </c:pt>
                <c:pt idx="29">
                  <c:v>0.99983143153709864</c:v>
                </c:pt>
                <c:pt idx="30">
                  <c:v>0.9998962061460247</c:v>
                </c:pt>
                <c:pt idx="31">
                  <c:v>0.99993609186588117</c:v>
                </c:pt>
                <c:pt idx="32">
                  <c:v>0.99996065097455755</c:v>
                </c:pt>
                <c:pt idx="33">
                  <c:v>0.9999757725489794</c:v>
                </c:pt>
                <c:pt idx="34">
                  <c:v>0.9999850830874315</c:v>
                </c:pt>
                <c:pt idx="35">
                  <c:v>0.99999081564610193</c:v>
                </c:pt>
                <c:pt idx="36">
                  <c:v>0.99999434519908881</c:v>
                </c:pt>
                <c:pt idx="37">
                  <c:v>0.99999651834736458</c:v>
                </c:pt>
                <c:pt idx="38">
                  <c:v>0.99999785635336869</c:v>
                </c:pt>
                <c:pt idx="39">
                  <c:v>0.99999868016168802</c:v>
                </c:pt>
                <c:pt idx="40">
                  <c:v>0.99999918737883964</c:v>
                </c:pt>
              </c:numCache>
            </c:numRef>
          </c:yVal>
          <c:smooth val="1"/>
        </c:ser>
        <c:ser>
          <c:idx val="1"/>
          <c:order val="1"/>
          <c:tx>
            <c:v>Jalan Reguler (-60)</c:v>
          </c:tx>
          <c:marker>
            <c:symbol val="none"/>
          </c:marker>
          <c:xVal>
            <c:numRef>
              <c:f>Cara1!$BP$157:$BP$197</c:f>
              <c:numCache>
                <c:formatCode>General</c:formatCode>
                <c:ptCount val="41"/>
                <c:pt idx="0">
                  <c:v>20000</c:v>
                </c:pt>
                <c:pt idx="1">
                  <c:v>19000</c:v>
                </c:pt>
                <c:pt idx="2">
                  <c:v>18000</c:v>
                </c:pt>
                <c:pt idx="3">
                  <c:v>17000</c:v>
                </c:pt>
                <c:pt idx="4">
                  <c:v>16000</c:v>
                </c:pt>
                <c:pt idx="5">
                  <c:v>15000</c:v>
                </c:pt>
                <c:pt idx="6">
                  <c:v>14000</c:v>
                </c:pt>
                <c:pt idx="7">
                  <c:v>13000</c:v>
                </c:pt>
                <c:pt idx="8">
                  <c:v>12000</c:v>
                </c:pt>
                <c:pt idx="9">
                  <c:v>11000</c:v>
                </c:pt>
                <c:pt idx="10">
                  <c:v>10000</c:v>
                </c:pt>
                <c:pt idx="11">
                  <c:v>9000</c:v>
                </c:pt>
                <c:pt idx="12">
                  <c:v>8000</c:v>
                </c:pt>
                <c:pt idx="13">
                  <c:v>7000</c:v>
                </c:pt>
                <c:pt idx="14">
                  <c:v>6000</c:v>
                </c:pt>
                <c:pt idx="15">
                  <c:v>5000</c:v>
                </c:pt>
                <c:pt idx="16">
                  <c:v>4000</c:v>
                </c:pt>
                <c:pt idx="17">
                  <c:v>3000</c:v>
                </c:pt>
                <c:pt idx="18">
                  <c:v>2000</c:v>
                </c:pt>
                <c:pt idx="19">
                  <c:v>1000</c:v>
                </c:pt>
                <c:pt idx="20">
                  <c:v>0</c:v>
                </c:pt>
                <c:pt idx="21">
                  <c:v>-1000</c:v>
                </c:pt>
                <c:pt idx="22">
                  <c:v>-2000</c:v>
                </c:pt>
                <c:pt idx="23">
                  <c:v>-3000</c:v>
                </c:pt>
                <c:pt idx="24">
                  <c:v>-4000</c:v>
                </c:pt>
                <c:pt idx="25">
                  <c:v>-5000</c:v>
                </c:pt>
                <c:pt idx="26">
                  <c:v>-6000</c:v>
                </c:pt>
                <c:pt idx="27">
                  <c:v>-7000</c:v>
                </c:pt>
                <c:pt idx="28">
                  <c:v>-8000</c:v>
                </c:pt>
                <c:pt idx="29">
                  <c:v>-9000</c:v>
                </c:pt>
                <c:pt idx="30">
                  <c:v>-10000</c:v>
                </c:pt>
                <c:pt idx="31">
                  <c:v>-11000</c:v>
                </c:pt>
                <c:pt idx="32">
                  <c:v>-12000</c:v>
                </c:pt>
                <c:pt idx="33">
                  <c:v>-13000</c:v>
                </c:pt>
                <c:pt idx="34">
                  <c:v>-14000</c:v>
                </c:pt>
                <c:pt idx="35">
                  <c:v>-15000</c:v>
                </c:pt>
                <c:pt idx="36">
                  <c:v>-16000</c:v>
                </c:pt>
                <c:pt idx="37">
                  <c:v>-17000</c:v>
                </c:pt>
                <c:pt idx="38">
                  <c:v>-18000</c:v>
                </c:pt>
                <c:pt idx="39">
                  <c:v>-19000</c:v>
                </c:pt>
                <c:pt idx="40">
                  <c:v>-20000</c:v>
                </c:pt>
              </c:numCache>
            </c:numRef>
          </c:xVal>
          <c:yVal>
            <c:numRef>
              <c:f>Cara1!$BV$157:$BV$197</c:f>
              <c:numCache>
                <c:formatCode>General</c:formatCode>
                <c:ptCount val="41"/>
                <c:pt idx="0">
                  <c:v>0.94659667020018012</c:v>
                </c:pt>
                <c:pt idx="1">
                  <c:v>0.916061568102438</c:v>
                </c:pt>
                <c:pt idx="2">
                  <c:v>0.8704563810803172</c:v>
                </c:pt>
                <c:pt idx="3">
                  <c:v>0.80533841640842796</c:v>
                </c:pt>
                <c:pt idx="4">
                  <c:v>0.7180885751833499</c:v>
                </c:pt>
                <c:pt idx="5">
                  <c:v>0.61063923394922703</c:v>
                </c:pt>
                <c:pt idx="6">
                  <c:v>0.49125089311976344</c:v>
                </c:pt>
                <c:pt idx="7">
                  <c:v>0.37285223368680748</c:v>
                </c:pt>
                <c:pt idx="8">
                  <c:v>0.26795949815836828</c:v>
                </c:pt>
                <c:pt idx="9">
                  <c:v>0.18392172741950419</c:v>
                </c:pt>
                <c:pt idx="10">
                  <c:v>0.12185285076961806</c:v>
                </c:pt>
                <c:pt idx="11">
                  <c:v>7.8710337170535688E-2</c:v>
                </c:pt>
                <c:pt idx="12">
                  <c:v>4.9973358237067486E-2</c:v>
                </c:pt>
                <c:pt idx="13">
                  <c:v>3.1370932248193852E-2</c:v>
                </c:pt>
                <c:pt idx="14">
                  <c:v>1.9550697020653155E-2</c:v>
                </c:pt>
                <c:pt idx="15">
                  <c:v>1.2128434984274288E-2</c:v>
                </c:pt>
                <c:pt idx="16">
                  <c:v>7.5024121004604333E-3</c:v>
                </c:pt>
                <c:pt idx="17">
                  <c:v>4.6325707178581704E-3</c:v>
                </c:pt>
                <c:pt idx="18">
                  <c:v>2.8573477693564458E-3</c:v>
                </c:pt>
                <c:pt idx="19">
                  <c:v>1.76119495663285E-3</c:v>
                </c:pt>
                <c:pt idx="20">
                  <c:v>1.0850972264525621E-3</c:v>
                </c:pt>
                <c:pt idx="21">
                  <c:v>6.6837003479547504E-4</c:v>
                </c:pt>
                <c:pt idx="22">
                  <c:v>4.116192839044297E-4</c:v>
                </c:pt>
                <c:pt idx="23">
                  <c:v>2.5347293521649591E-4</c:v>
                </c:pt>
                <c:pt idx="24">
                  <c:v>1.5607777926107805E-4</c:v>
                </c:pt>
                <c:pt idx="25">
                  <c:v>9.6102415499510526E-5</c:v>
                </c:pt>
                <c:pt idx="26">
                  <c:v>5.9172173197286674E-5</c:v>
                </c:pt>
                <c:pt idx="27">
                  <c:v>3.643296965083519E-5</c:v>
                </c:pt>
                <c:pt idx="28">
                  <c:v>2.2431991360872099E-5</c:v>
                </c:pt>
                <c:pt idx="29">
                  <c:v>1.3811433262622867E-5</c:v>
                </c:pt>
                <c:pt idx="30">
                  <c:v>8.5037058789040983E-6</c:v>
                </c:pt>
                <c:pt idx="31">
                  <c:v>5.2357249820112756E-6</c:v>
                </c:pt>
                <c:pt idx="32">
                  <c:v>3.2236276806819034E-6</c:v>
                </c:pt>
                <c:pt idx="33">
                  <c:v>1.9847809852313912E-6</c:v>
                </c:pt>
                <c:pt idx="34">
                  <c:v>1.2220250208416954E-6</c:v>
                </c:pt>
                <c:pt idx="35">
                  <c:v>7.5239773311697919E-7</c:v>
                </c:pt>
                <c:pt idx="36">
                  <c:v>4.6324930902397982E-7</c:v>
                </c:pt>
                <c:pt idx="37">
                  <c:v>2.8522135175901557E-7</c:v>
                </c:pt>
                <c:pt idx="38">
                  <c:v>1.7561000587029884E-7</c:v>
                </c:pt>
                <c:pt idx="39">
                  <c:v>1.0812259565451514E-7</c:v>
                </c:pt>
                <c:pt idx="40">
                  <c:v>6.6570781775965911E-8</c:v>
                </c:pt>
              </c:numCache>
            </c:numRef>
          </c:yVal>
          <c:smooth val="1"/>
        </c:ser>
        <c:ser>
          <c:idx val="0"/>
          <c:order val="0"/>
          <c:tx>
            <c:v>Jalan Tol (-60)</c:v>
          </c:tx>
          <c:marker>
            <c:symbol val="none"/>
          </c:marker>
          <c:xVal>
            <c:numRef>
              <c:f>Cara1!$BP$157:$BP$197</c:f>
              <c:numCache>
                <c:formatCode>General</c:formatCode>
                <c:ptCount val="41"/>
                <c:pt idx="0">
                  <c:v>20000</c:v>
                </c:pt>
                <c:pt idx="1">
                  <c:v>19000</c:v>
                </c:pt>
                <c:pt idx="2">
                  <c:v>18000</c:v>
                </c:pt>
                <c:pt idx="3">
                  <c:v>17000</c:v>
                </c:pt>
                <c:pt idx="4">
                  <c:v>16000</c:v>
                </c:pt>
                <c:pt idx="5">
                  <c:v>15000</c:v>
                </c:pt>
                <c:pt idx="6">
                  <c:v>14000</c:v>
                </c:pt>
                <c:pt idx="7">
                  <c:v>13000</c:v>
                </c:pt>
                <c:pt idx="8">
                  <c:v>12000</c:v>
                </c:pt>
                <c:pt idx="9">
                  <c:v>11000</c:v>
                </c:pt>
                <c:pt idx="10">
                  <c:v>10000</c:v>
                </c:pt>
                <c:pt idx="11">
                  <c:v>9000</c:v>
                </c:pt>
                <c:pt idx="12">
                  <c:v>8000</c:v>
                </c:pt>
                <c:pt idx="13">
                  <c:v>7000</c:v>
                </c:pt>
                <c:pt idx="14">
                  <c:v>6000</c:v>
                </c:pt>
                <c:pt idx="15">
                  <c:v>5000</c:v>
                </c:pt>
                <c:pt idx="16">
                  <c:v>4000</c:v>
                </c:pt>
                <c:pt idx="17">
                  <c:v>3000</c:v>
                </c:pt>
                <c:pt idx="18">
                  <c:v>2000</c:v>
                </c:pt>
                <c:pt idx="19">
                  <c:v>1000</c:v>
                </c:pt>
                <c:pt idx="20">
                  <c:v>0</c:v>
                </c:pt>
                <c:pt idx="21">
                  <c:v>-1000</c:v>
                </c:pt>
                <c:pt idx="22">
                  <c:v>-2000</c:v>
                </c:pt>
                <c:pt idx="23">
                  <c:v>-3000</c:v>
                </c:pt>
                <c:pt idx="24">
                  <c:v>-4000</c:v>
                </c:pt>
                <c:pt idx="25">
                  <c:v>-5000</c:v>
                </c:pt>
                <c:pt idx="26">
                  <c:v>-6000</c:v>
                </c:pt>
                <c:pt idx="27">
                  <c:v>-7000</c:v>
                </c:pt>
                <c:pt idx="28">
                  <c:v>-8000</c:v>
                </c:pt>
                <c:pt idx="29">
                  <c:v>-9000</c:v>
                </c:pt>
                <c:pt idx="30">
                  <c:v>-10000</c:v>
                </c:pt>
                <c:pt idx="31">
                  <c:v>-11000</c:v>
                </c:pt>
                <c:pt idx="32">
                  <c:v>-12000</c:v>
                </c:pt>
                <c:pt idx="33">
                  <c:v>-13000</c:v>
                </c:pt>
                <c:pt idx="34">
                  <c:v>-14000</c:v>
                </c:pt>
                <c:pt idx="35">
                  <c:v>-15000</c:v>
                </c:pt>
                <c:pt idx="36">
                  <c:v>-16000</c:v>
                </c:pt>
                <c:pt idx="37">
                  <c:v>-17000</c:v>
                </c:pt>
                <c:pt idx="38">
                  <c:v>-18000</c:v>
                </c:pt>
                <c:pt idx="39">
                  <c:v>-19000</c:v>
                </c:pt>
                <c:pt idx="40">
                  <c:v>-20000</c:v>
                </c:pt>
              </c:numCache>
            </c:numRef>
          </c:xVal>
          <c:yVal>
            <c:numRef>
              <c:f>Cara1!$BU$157:$BU$197</c:f>
              <c:numCache>
                <c:formatCode>General</c:formatCode>
                <c:ptCount val="41"/>
                <c:pt idx="0">
                  <c:v>5.3403329799824185E-2</c:v>
                </c:pt>
                <c:pt idx="1">
                  <c:v>8.3938431897558147E-2</c:v>
                </c:pt>
                <c:pt idx="2">
                  <c:v>0.12954361891967817</c:v>
                </c:pt>
                <c:pt idx="3">
                  <c:v>0.19466158359157779</c:v>
                </c:pt>
                <c:pt idx="4">
                  <c:v>0.28191142481665032</c:v>
                </c:pt>
                <c:pt idx="5">
                  <c:v>0.38936076605078229</c:v>
                </c:pt>
                <c:pt idx="6">
                  <c:v>0.50874910688024044</c:v>
                </c:pt>
                <c:pt idx="7">
                  <c:v>0.62714776631320213</c:v>
                </c:pt>
                <c:pt idx="8">
                  <c:v>0.7320405018416315</c:v>
                </c:pt>
                <c:pt idx="9">
                  <c:v>0.81607827258050469</c:v>
                </c:pt>
                <c:pt idx="10">
                  <c:v>0.87814714923038195</c:v>
                </c:pt>
                <c:pt idx="11">
                  <c:v>0.92128966282946489</c:v>
                </c:pt>
                <c:pt idx="12">
                  <c:v>0.9500266417629275</c:v>
                </c:pt>
                <c:pt idx="13">
                  <c:v>0.96862906775181068</c:v>
                </c:pt>
                <c:pt idx="14">
                  <c:v>0.98044930297934652</c:v>
                </c:pt>
                <c:pt idx="15">
                  <c:v>0.98787156501572559</c:v>
                </c:pt>
                <c:pt idx="16">
                  <c:v>0.99249758789953957</c:v>
                </c:pt>
                <c:pt idx="17">
                  <c:v>0.99536742928213673</c:v>
                </c:pt>
                <c:pt idx="18">
                  <c:v>0.99714265223064369</c:v>
                </c:pt>
                <c:pt idx="19">
                  <c:v>0.99823880504336659</c:v>
                </c:pt>
                <c:pt idx="20">
                  <c:v>0.99891490277354744</c:v>
                </c:pt>
                <c:pt idx="21">
                  <c:v>0.9993316299652002</c:v>
                </c:pt>
                <c:pt idx="22">
                  <c:v>0.99958838071608869</c:v>
                </c:pt>
                <c:pt idx="23">
                  <c:v>0.99974652706478362</c:v>
                </c:pt>
                <c:pt idx="24">
                  <c:v>0.99984392222073892</c:v>
                </c:pt>
                <c:pt idx="25">
                  <c:v>0.99990389758450549</c:v>
                </c:pt>
                <c:pt idx="26">
                  <c:v>0.99994082782680271</c:v>
                </c:pt>
                <c:pt idx="27">
                  <c:v>0.99996356703034406</c:v>
                </c:pt>
                <c:pt idx="28">
                  <c:v>0.99997756800863857</c:v>
                </c:pt>
                <c:pt idx="29">
                  <c:v>0.9999861885667316</c:v>
                </c:pt>
                <c:pt idx="30">
                  <c:v>0.9999914962941282</c:v>
                </c:pt>
                <c:pt idx="31" formatCode="0.00000">
                  <c:v>0.99999476427501799</c:v>
                </c:pt>
                <c:pt idx="32" formatCode="0.000000">
                  <c:v>0.99999677637231932</c:v>
                </c:pt>
                <c:pt idx="33">
                  <c:v>0.99999801521901865</c:v>
                </c:pt>
                <c:pt idx="34">
                  <c:v>0.9999987779749796</c:v>
                </c:pt>
                <c:pt idx="35">
                  <c:v>0.99999924760226688</c:v>
                </c:pt>
                <c:pt idx="36">
                  <c:v>0.99999953675069164</c:v>
                </c:pt>
                <c:pt idx="37">
                  <c:v>0.99999971477864824</c:v>
                </c:pt>
                <c:pt idx="38">
                  <c:v>0.99999982438999846</c:v>
                </c:pt>
                <c:pt idx="39">
                  <c:v>0.99999989187740435</c:v>
                </c:pt>
                <c:pt idx="40">
                  <c:v>0.99999993342922244</c:v>
                </c:pt>
              </c:numCache>
            </c:numRef>
          </c:yVal>
          <c:smooth val="1"/>
        </c:ser>
        <c:axId val="156259456"/>
        <c:axId val="156260992"/>
      </c:scatterChart>
      <c:valAx>
        <c:axId val="156259456"/>
        <c:scaling>
          <c:orientation val="minMax"/>
          <c:max val="20000"/>
          <c:min val="-20000"/>
        </c:scaling>
        <c:axPos val="b"/>
        <c:majorGridlines/>
        <c:minorGridlines/>
        <c:numFmt formatCode="General" sourceLinked="1"/>
        <c:tickLblPos val="nextTo"/>
        <c:crossAx val="156260992"/>
        <c:crosses val="autoZero"/>
        <c:crossBetween val="midCat"/>
        <c:majorUnit val="4000"/>
        <c:minorUnit val="2000"/>
      </c:valAx>
      <c:valAx>
        <c:axId val="156260992"/>
        <c:scaling>
          <c:orientation val="minMax"/>
          <c:max val="1"/>
        </c:scaling>
        <c:axPos val="l"/>
        <c:majorGridlines/>
        <c:numFmt formatCode="General" sourceLinked="1"/>
        <c:tickLblPos val="low"/>
        <c:crossAx val="156259456"/>
        <c:crosses val="autoZero"/>
        <c:crossBetween val="midCat"/>
      </c:valAx>
    </c:plotArea>
    <c:legend>
      <c:legendPos val="r"/>
      <c:legendEntry>
        <c:idx val="4"/>
        <c:delete val="1"/>
      </c:legendEntry>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2"/>
          <c:order val="2"/>
          <c:tx>
            <c:v>Jalan Reguler (8000)</c:v>
          </c:tx>
          <c:marker>
            <c:symbol val="none"/>
          </c:marker>
          <c:xVal>
            <c:numRef>
              <c:f>Cara1!$CA$206:$CA$246</c:f>
              <c:numCache>
                <c:formatCode>General</c:formatCode>
                <c:ptCount val="41"/>
                <c:pt idx="0">
                  <c:v>100</c:v>
                </c:pt>
                <c:pt idx="1">
                  <c:v>95</c:v>
                </c:pt>
                <c:pt idx="2">
                  <c:v>90</c:v>
                </c:pt>
                <c:pt idx="3">
                  <c:v>85</c:v>
                </c:pt>
                <c:pt idx="4">
                  <c:v>80</c:v>
                </c:pt>
                <c:pt idx="5">
                  <c:v>75</c:v>
                </c:pt>
                <c:pt idx="6">
                  <c:v>70</c:v>
                </c:pt>
                <c:pt idx="7">
                  <c:v>65</c:v>
                </c:pt>
                <c:pt idx="8">
                  <c:v>60</c:v>
                </c:pt>
                <c:pt idx="9">
                  <c:v>55</c:v>
                </c:pt>
                <c:pt idx="10">
                  <c:v>50</c:v>
                </c:pt>
                <c:pt idx="11">
                  <c:v>45</c:v>
                </c:pt>
                <c:pt idx="12">
                  <c:v>40</c:v>
                </c:pt>
                <c:pt idx="13">
                  <c:v>35</c:v>
                </c:pt>
                <c:pt idx="14">
                  <c:v>30</c:v>
                </c:pt>
                <c:pt idx="15">
                  <c:v>25</c:v>
                </c:pt>
                <c:pt idx="16">
                  <c:v>20</c:v>
                </c:pt>
                <c:pt idx="17">
                  <c:v>15</c:v>
                </c:pt>
                <c:pt idx="18">
                  <c:v>10</c:v>
                </c:pt>
                <c:pt idx="19">
                  <c:v>5</c:v>
                </c:pt>
                <c:pt idx="20">
                  <c:v>0</c:v>
                </c:pt>
                <c:pt idx="21">
                  <c:v>-5</c:v>
                </c:pt>
                <c:pt idx="22">
                  <c:v>-10</c:v>
                </c:pt>
                <c:pt idx="23">
                  <c:v>-15</c:v>
                </c:pt>
                <c:pt idx="24">
                  <c:v>-20</c:v>
                </c:pt>
                <c:pt idx="25">
                  <c:v>-25</c:v>
                </c:pt>
                <c:pt idx="26">
                  <c:v>-30</c:v>
                </c:pt>
                <c:pt idx="27">
                  <c:v>-35</c:v>
                </c:pt>
                <c:pt idx="28">
                  <c:v>-40</c:v>
                </c:pt>
                <c:pt idx="29">
                  <c:v>-45</c:v>
                </c:pt>
                <c:pt idx="30">
                  <c:v>-50</c:v>
                </c:pt>
                <c:pt idx="31">
                  <c:v>-55</c:v>
                </c:pt>
                <c:pt idx="32">
                  <c:v>-60</c:v>
                </c:pt>
                <c:pt idx="33">
                  <c:v>-65</c:v>
                </c:pt>
                <c:pt idx="34">
                  <c:v>-70</c:v>
                </c:pt>
                <c:pt idx="35">
                  <c:v>-75</c:v>
                </c:pt>
                <c:pt idx="36">
                  <c:v>-80</c:v>
                </c:pt>
                <c:pt idx="37">
                  <c:v>-85</c:v>
                </c:pt>
                <c:pt idx="38">
                  <c:v>-90</c:v>
                </c:pt>
                <c:pt idx="39">
                  <c:v>-95</c:v>
                </c:pt>
                <c:pt idx="40">
                  <c:v>-100</c:v>
                </c:pt>
              </c:numCache>
            </c:numRef>
          </c:xVal>
          <c:yVal>
            <c:numRef>
              <c:f>Cara1!$CF$206:$CF$246</c:f>
              <c:numCache>
                <c:formatCode>General</c:formatCode>
                <c:ptCount val="41"/>
                <c:pt idx="0">
                  <c:v>0.99996953799724486</c:v>
                </c:pt>
                <c:pt idx="1">
                  <c:v>0.99995377760899362</c:v>
                </c:pt>
                <c:pt idx="2">
                  <c:v>0.99992986370508363</c:v>
                </c:pt>
                <c:pt idx="3">
                  <c:v>0.99989357887172858</c:v>
                </c:pt>
                <c:pt idx="4">
                  <c:v>0.99983852520374727</c:v>
                </c:pt>
                <c:pt idx="5">
                  <c:v>0.99975499820766756</c:v>
                </c:pt>
                <c:pt idx="6">
                  <c:v>0.99962828078545996</c:v>
                </c:pt>
                <c:pt idx="7">
                  <c:v>0.9994360607912991</c:v>
                </c:pt>
                <c:pt idx="8">
                  <c:v>0.99914452684059485</c:v>
                </c:pt>
                <c:pt idx="9">
                  <c:v>0.99870247719285643</c:v>
                </c:pt>
                <c:pt idx="10">
                  <c:v>0.99803245652555761</c:v>
                </c:pt>
                <c:pt idx="11">
                  <c:v>0.99701748082768826</c:v>
                </c:pt>
                <c:pt idx="12">
                  <c:v>0.9954812910171903</c:v>
                </c:pt>
                <c:pt idx="13">
                  <c:v>0.9931592931479355</c:v>
                </c:pt>
                <c:pt idx="14">
                  <c:v>0.98965650399098148</c:v>
                </c:pt>
                <c:pt idx="15">
                  <c:v>0.98438830307531511</c:v>
                </c:pt>
                <c:pt idx="16">
                  <c:v>0.97650058908065596</c:v>
                </c:pt>
                <c:pt idx="17">
                  <c:v>0.964770280794083</c:v>
                </c:pt>
                <c:pt idx="18">
                  <c:v>0.94749931515571661</c:v>
                </c:pt>
                <c:pt idx="19">
                  <c:v>0.92244211033636558</c:v>
                </c:pt>
                <c:pt idx="20">
                  <c:v>0.88685386465235949</c:v>
                </c:pt>
                <c:pt idx="21">
                  <c:v>0.83780689407095166</c:v>
                </c:pt>
                <c:pt idx="22">
                  <c:v>0.77294225939674244</c:v>
                </c:pt>
                <c:pt idx="23">
                  <c:v>0.69168315275482284</c:v>
                </c:pt>
                <c:pt idx="24">
                  <c:v>0.59652340574267293</c:v>
                </c:pt>
                <c:pt idx="25">
                  <c:v>0.4935003661419175</c:v>
                </c:pt>
                <c:pt idx="26">
                  <c:v>0.39102636193075047</c:v>
                </c:pt>
                <c:pt idx="27">
                  <c:v>0.29733934565526882</c:v>
                </c:pt>
                <c:pt idx="28">
                  <c:v>0.21806132264441094</c:v>
                </c:pt>
                <c:pt idx="29">
                  <c:v>0.15525052521746641</c:v>
                </c:pt>
                <c:pt idx="30">
                  <c:v>0.10803226768788469</c:v>
                </c:pt>
                <c:pt idx="31">
                  <c:v>7.3918438994178104E-2</c:v>
                </c:pt>
                <c:pt idx="32">
                  <c:v>4.9973358237067486E-2</c:v>
                </c:pt>
                <c:pt idx="33">
                  <c:v>3.3504399114004491E-2</c:v>
                </c:pt>
                <c:pt idx="34">
                  <c:v>2.2335264672340153E-2</c:v>
                </c:pt>
                <c:pt idx="35">
                  <c:v>1.4832367879143818E-2</c:v>
                </c:pt>
                <c:pt idx="36">
                  <c:v>9.824528544557171E-3</c:v>
                </c:pt>
                <c:pt idx="37">
                  <c:v>6.4963322843384933E-3</c:v>
                </c:pt>
                <c:pt idx="38">
                  <c:v>4.2907233170285134E-3</c:v>
                </c:pt>
                <c:pt idx="39">
                  <c:v>2.8318195123429092E-3</c:v>
                </c:pt>
                <c:pt idx="40">
                  <c:v>1.8680320554767176E-3</c:v>
                </c:pt>
              </c:numCache>
            </c:numRef>
          </c:yVal>
          <c:smooth val="1"/>
        </c:ser>
        <c:ser>
          <c:idx val="3"/>
          <c:order val="3"/>
          <c:tx>
            <c:v>Jalan Tol (8000)</c:v>
          </c:tx>
          <c:marker>
            <c:symbol val="none"/>
          </c:marker>
          <c:xVal>
            <c:numRef>
              <c:f>Cara1!$CA$206:$CA$246</c:f>
              <c:numCache>
                <c:formatCode>General</c:formatCode>
                <c:ptCount val="41"/>
                <c:pt idx="0">
                  <c:v>100</c:v>
                </c:pt>
                <c:pt idx="1">
                  <c:v>95</c:v>
                </c:pt>
                <c:pt idx="2">
                  <c:v>90</c:v>
                </c:pt>
                <c:pt idx="3">
                  <c:v>85</c:v>
                </c:pt>
                <c:pt idx="4">
                  <c:v>80</c:v>
                </c:pt>
                <c:pt idx="5">
                  <c:v>75</c:v>
                </c:pt>
                <c:pt idx="6">
                  <c:v>70</c:v>
                </c:pt>
                <c:pt idx="7">
                  <c:v>65</c:v>
                </c:pt>
                <c:pt idx="8">
                  <c:v>60</c:v>
                </c:pt>
                <c:pt idx="9">
                  <c:v>55</c:v>
                </c:pt>
                <c:pt idx="10">
                  <c:v>50</c:v>
                </c:pt>
                <c:pt idx="11">
                  <c:v>45</c:v>
                </c:pt>
                <c:pt idx="12">
                  <c:v>40</c:v>
                </c:pt>
                <c:pt idx="13">
                  <c:v>35</c:v>
                </c:pt>
                <c:pt idx="14">
                  <c:v>30</c:v>
                </c:pt>
                <c:pt idx="15">
                  <c:v>25</c:v>
                </c:pt>
                <c:pt idx="16">
                  <c:v>20</c:v>
                </c:pt>
                <c:pt idx="17">
                  <c:v>15</c:v>
                </c:pt>
                <c:pt idx="18">
                  <c:v>10</c:v>
                </c:pt>
                <c:pt idx="19">
                  <c:v>5</c:v>
                </c:pt>
                <c:pt idx="20">
                  <c:v>0</c:v>
                </c:pt>
                <c:pt idx="21">
                  <c:v>-5</c:v>
                </c:pt>
                <c:pt idx="22">
                  <c:v>-10</c:v>
                </c:pt>
                <c:pt idx="23">
                  <c:v>-15</c:v>
                </c:pt>
                <c:pt idx="24">
                  <c:v>-20</c:v>
                </c:pt>
                <c:pt idx="25">
                  <c:v>-25</c:v>
                </c:pt>
                <c:pt idx="26">
                  <c:v>-30</c:v>
                </c:pt>
                <c:pt idx="27">
                  <c:v>-35</c:v>
                </c:pt>
                <c:pt idx="28">
                  <c:v>-40</c:v>
                </c:pt>
                <c:pt idx="29">
                  <c:v>-45</c:v>
                </c:pt>
                <c:pt idx="30">
                  <c:v>-50</c:v>
                </c:pt>
                <c:pt idx="31">
                  <c:v>-55</c:v>
                </c:pt>
                <c:pt idx="32">
                  <c:v>-60</c:v>
                </c:pt>
                <c:pt idx="33">
                  <c:v>-65</c:v>
                </c:pt>
                <c:pt idx="34">
                  <c:v>-70</c:v>
                </c:pt>
                <c:pt idx="35">
                  <c:v>-75</c:v>
                </c:pt>
                <c:pt idx="36">
                  <c:v>-80</c:v>
                </c:pt>
                <c:pt idx="37">
                  <c:v>-85</c:v>
                </c:pt>
                <c:pt idx="38">
                  <c:v>-90</c:v>
                </c:pt>
                <c:pt idx="39">
                  <c:v>-95</c:v>
                </c:pt>
                <c:pt idx="40">
                  <c:v>-100</c:v>
                </c:pt>
              </c:numCache>
            </c:numRef>
          </c:xVal>
          <c:yVal>
            <c:numRef>
              <c:f>Cara1!$CE$206:$CE$246</c:f>
              <c:numCache>
                <c:formatCode>General</c:formatCode>
                <c:ptCount val="41"/>
                <c:pt idx="0">
                  <c:v>3.0462002750847812E-5</c:v>
                </c:pt>
                <c:pt idx="1">
                  <c:v>4.6222391006669722E-5</c:v>
                </c:pt>
                <c:pt idx="2">
                  <c:v>7.0136294917129421E-5</c:v>
                </c:pt>
                <c:pt idx="3">
                  <c:v>1.064211282713158E-4</c:v>
                </c:pt>
                <c:pt idx="4">
                  <c:v>1.6147479625275616E-4</c:v>
                </c:pt>
                <c:pt idx="5">
                  <c:v>2.4500179233085263E-4</c:v>
                </c:pt>
                <c:pt idx="6">
                  <c:v>3.7171921454007452E-4</c:v>
                </c:pt>
                <c:pt idx="7">
                  <c:v>5.6393920869224486E-4</c:v>
                </c:pt>
                <c:pt idx="8">
                  <c:v>8.5547315940511372E-4</c:v>
                </c:pt>
                <c:pt idx="9">
                  <c:v>1.29752280714359E-3</c:v>
                </c:pt>
                <c:pt idx="10">
                  <c:v>1.9675434744428049E-3</c:v>
                </c:pt>
                <c:pt idx="11">
                  <c:v>2.9825191723058392E-3</c:v>
                </c:pt>
                <c:pt idx="12">
                  <c:v>4.5187089828097188E-3</c:v>
                </c:pt>
                <c:pt idx="13">
                  <c:v>6.8407068520644834E-3</c:v>
                </c:pt>
                <c:pt idx="14">
                  <c:v>1.0343496009018021E-2</c:v>
                </c:pt>
                <c:pt idx="15">
                  <c:v>1.5611696924680998E-2</c:v>
                </c:pt>
                <c:pt idx="16">
                  <c:v>2.3499410919339072E-2</c:v>
                </c:pt>
                <c:pt idx="17">
                  <c:v>3.5229719205921481E-2</c:v>
                </c:pt>
                <c:pt idx="18">
                  <c:v>5.2500684844284363E-2</c:v>
                </c:pt>
                <c:pt idx="19">
                  <c:v>7.7557889663634361E-2</c:v>
                </c:pt>
                <c:pt idx="20">
                  <c:v>0.1131461353476402</c:v>
                </c:pt>
                <c:pt idx="21">
                  <c:v>0.16219310592904837</c:v>
                </c:pt>
                <c:pt idx="22">
                  <c:v>0.22705774060326145</c:v>
                </c:pt>
                <c:pt idx="23">
                  <c:v>0.30831684724518077</c:v>
                </c:pt>
                <c:pt idx="24">
                  <c:v>0.40347659425732374</c:v>
                </c:pt>
                <c:pt idx="25">
                  <c:v>0.5064996338580896</c:v>
                </c:pt>
                <c:pt idx="26">
                  <c:v>0.60897363806925664</c:v>
                </c:pt>
                <c:pt idx="27">
                  <c:v>0.7026606543447359</c:v>
                </c:pt>
                <c:pt idx="28">
                  <c:v>0.78193867735559608</c:v>
                </c:pt>
                <c:pt idx="29">
                  <c:v>0.8447494747825387</c:v>
                </c:pt>
                <c:pt idx="30">
                  <c:v>0.89196773231211568</c:v>
                </c:pt>
                <c:pt idx="31">
                  <c:v>0.92608156100582151</c:v>
                </c:pt>
                <c:pt idx="32">
                  <c:v>0.9500266417629275</c:v>
                </c:pt>
                <c:pt idx="33">
                  <c:v>0.96649560088599562</c:v>
                </c:pt>
                <c:pt idx="34">
                  <c:v>0.97766473532766007</c:v>
                </c:pt>
                <c:pt idx="35">
                  <c:v>0.98516763212085612</c:v>
                </c:pt>
                <c:pt idx="36">
                  <c:v>0.99017547145544282</c:v>
                </c:pt>
                <c:pt idx="37">
                  <c:v>0.99350366771565468</c:v>
                </c:pt>
                <c:pt idx="38">
                  <c:v>0.99570927668297649</c:v>
                </c:pt>
                <c:pt idx="39">
                  <c:v>0.99716818048764888</c:v>
                </c:pt>
                <c:pt idx="40">
                  <c:v>0.9981319679445233</c:v>
                </c:pt>
              </c:numCache>
            </c:numRef>
          </c:yVal>
          <c:smooth val="1"/>
        </c:ser>
        <c:ser>
          <c:idx val="1"/>
          <c:order val="1"/>
          <c:tx>
            <c:v>Jalan Reguler (16000)</c:v>
          </c:tx>
          <c:marker>
            <c:symbol val="none"/>
          </c:marker>
          <c:xVal>
            <c:numRef>
              <c:f>Cara1!$BG$206:$BG$246</c:f>
              <c:numCache>
                <c:formatCode>General</c:formatCode>
                <c:ptCount val="41"/>
                <c:pt idx="0">
                  <c:v>100</c:v>
                </c:pt>
                <c:pt idx="1">
                  <c:v>95</c:v>
                </c:pt>
                <c:pt idx="2">
                  <c:v>90</c:v>
                </c:pt>
                <c:pt idx="3">
                  <c:v>85</c:v>
                </c:pt>
                <c:pt idx="4">
                  <c:v>80</c:v>
                </c:pt>
                <c:pt idx="5">
                  <c:v>75</c:v>
                </c:pt>
                <c:pt idx="6">
                  <c:v>70</c:v>
                </c:pt>
                <c:pt idx="7">
                  <c:v>65</c:v>
                </c:pt>
                <c:pt idx="8">
                  <c:v>60</c:v>
                </c:pt>
                <c:pt idx="9">
                  <c:v>55</c:v>
                </c:pt>
                <c:pt idx="10">
                  <c:v>50</c:v>
                </c:pt>
                <c:pt idx="11">
                  <c:v>45</c:v>
                </c:pt>
                <c:pt idx="12">
                  <c:v>40</c:v>
                </c:pt>
                <c:pt idx="13">
                  <c:v>35</c:v>
                </c:pt>
                <c:pt idx="14">
                  <c:v>30</c:v>
                </c:pt>
                <c:pt idx="15">
                  <c:v>25</c:v>
                </c:pt>
                <c:pt idx="16">
                  <c:v>20</c:v>
                </c:pt>
                <c:pt idx="17">
                  <c:v>15</c:v>
                </c:pt>
                <c:pt idx="18">
                  <c:v>10</c:v>
                </c:pt>
                <c:pt idx="19">
                  <c:v>5</c:v>
                </c:pt>
                <c:pt idx="20">
                  <c:v>0</c:v>
                </c:pt>
                <c:pt idx="21">
                  <c:v>-5</c:v>
                </c:pt>
                <c:pt idx="22">
                  <c:v>-10</c:v>
                </c:pt>
                <c:pt idx="23">
                  <c:v>-15</c:v>
                </c:pt>
                <c:pt idx="24">
                  <c:v>-20</c:v>
                </c:pt>
                <c:pt idx="25">
                  <c:v>-25</c:v>
                </c:pt>
                <c:pt idx="26">
                  <c:v>-30</c:v>
                </c:pt>
                <c:pt idx="27">
                  <c:v>-35</c:v>
                </c:pt>
                <c:pt idx="28">
                  <c:v>-40</c:v>
                </c:pt>
                <c:pt idx="29">
                  <c:v>-45</c:v>
                </c:pt>
                <c:pt idx="30">
                  <c:v>-50</c:v>
                </c:pt>
                <c:pt idx="31">
                  <c:v>-55</c:v>
                </c:pt>
                <c:pt idx="32">
                  <c:v>-60</c:v>
                </c:pt>
                <c:pt idx="33">
                  <c:v>-65</c:v>
                </c:pt>
                <c:pt idx="34">
                  <c:v>-70</c:v>
                </c:pt>
                <c:pt idx="35">
                  <c:v>-75</c:v>
                </c:pt>
                <c:pt idx="36">
                  <c:v>-80</c:v>
                </c:pt>
                <c:pt idx="37">
                  <c:v>-85</c:v>
                </c:pt>
                <c:pt idx="38">
                  <c:v>-90</c:v>
                </c:pt>
                <c:pt idx="39">
                  <c:v>-95</c:v>
                </c:pt>
                <c:pt idx="40">
                  <c:v>-100</c:v>
                </c:pt>
              </c:numCache>
            </c:numRef>
          </c:xVal>
          <c:yVal>
            <c:numRef>
              <c:f>Cara1!$BL$206:$BL$246</c:f>
              <c:numCache>
                <c:formatCode>General</c:formatCode>
                <c:ptCount val="41"/>
                <c:pt idx="0">
                  <c:v>0.99999937091573909</c:v>
                </c:pt>
                <c:pt idx="1">
                  <c:v>0.9999990454262726</c:v>
                </c:pt>
                <c:pt idx="2">
                  <c:v>0.99999855152814265</c:v>
                </c:pt>
                <c:pt idx="3">
                  <c:v>0.99999780208681421</c:v>
                </c:pt>
                <c:pt idx="4">
                  <c:v>0.99999666488479555</c:v>
                </c:pt>
                <c:pt idx="5">
                  <c:v>0.9999949392965406</c:v>
                </c:pt>
                <c:pt idx="6">
                  <c:v>0.9999923208959538</c:v>
                </c:pt>
                <c:pt idx="7">
                  <c:v>0.99998834775452949</c:v>
                </c:pt>
                <c:pt idx="8">
                  <c:v>0.9999823189600352</c:v>
                </c:pt>
                <c:pt idx="9">
                  <c:v>0.99997317099097038</c:v>
                </c:pt>
                <c:pt idx="10">
                  <c:v>0.99995929015939278</c:v>
                </c:pt>
                <c:pt idx="11">
                  <c:v>0.99993822808667954</c:v>
                </c:pt>
                <c:pt idx="12">
                  <c:v>0.99990627013919364</c:v>
                </c:pt>
                <c:pt idx="13">
                  <c:v>0.99985778097073374</c:v>
                </c:pt>
                <c:pt idx="14">
                  <c:v>0.99978421236623283</c:v>
                </c:pt>
                <c:pt idx="15">
                  <c:v>0.99967259985618051</c:v>
                </c:pt>
                <c:pt idx="16">
                  <c:v>0.99950328634116359</c:v>
                </c:pt>
                <c:pt idx="17">
                  <c:v>0.99924647910141817</c:v>
                </c:pt>
                <c:pt idx="18">
                  <c:v>0.99885705110055223</c:v>
                </c:pt>
                <c:pt idx="19">
                  <c:v>0.99826671147335067</c:v>
                </c:pt>
                <c:pt idx="20">
                  <c:v>0.99737226021166281</c:v>
                </c:pt>
                <c:pt idx="21">
                  <c:v>0.99601807486395177</c:v>
                </c:pt>
                <c:pt idx="22">
                  <c:v>0.9939702396546688</c:v>
                </c:pt>
                <c:pt idx="23">
                  <c:v>0.99087888268140201</c:v>
                </c:pt>
                <c:pt idx="24">
                  <c:v>0.98622460373632959</c:v>
                </c:pt>
                <c:pt idx="25">
                  <c:v>0.97924510802139264</c:v>
                </c:pt>
                <c:pt idx="26">
                  <c:v>0.96884107898172966</c:v>
                </c:pt>
                <c:pt idx="27">
                  <c:v>0.9534695254852642</c:v>
                </c:pt>
                <c:pt idx="28">
                  <c:v>0.93105440516625049</c:v>
                </c:pt>
                <c:pt idx="29">
                  <c:v>0.89898524260478341</c:v>
                </c:pt>
                <c:pt idx="30">
                  <c:v>0.85433326721808445</c:v>
                </c:pt>
                <c:pt idx="31">
                  <c:v>0.79445641138052481</c:v>
                </c:pt>
                <c:pt idx="32">
                  <c:v>0.7180885751833499</c:v>
                </c:pt>
                <c:pt idx="33">
                  <c:v>0.62667998062226971</c:v>
                </c:pt>
                <c:pt idx="34">
                  <c:v>0.52522855726929762</c:v>
                </c:pt>
                <c:pt idx="35">
                  <c:v>0.42165088661176187</c:v>
                </c:pt>
                <c:pt idx="36">
                  <c:v>0.32453674361825674</c:v>
                </c:pt>
                <c:pt idx="37">
                  <c:v>0.24048908305089031</c:v>
                </c:pt>
                <c:pt idx="38">
                  <c:v>0.17264448609821081</c:v>
                </c:pt>
                <c:pt idx="39">
                  <c:v>0.12089308105393268</c:v>
                </c:pt>
                <c:pt idx="40">
                  <c:v>8.309647327314322E-2</c:v>
                </c:pt>
              </c:numCache>
            </c:numRef>
          </c:yVal>
          <c:smooth val="1"/>
        </c:ser>
        <c:ser>
          <c:idx val="0"/>
          <c:order val="0"/>
          <c:tx>
            <c:v>Jalan Tol (16000)</c:v>
          </c:tx>
          <c:marker>
            <c:symbol val="none"/>
          </c:marker>
          <c:xVal>
            <c:numRef>
              <c:f>Cara1!$BG$206:$BG$246</c:f>
              <c:numCache>
                <c:formatCode>General</c:formatCode>
                <c:ptCount val="41"/>
                <c:pt idx="0">
                  <c:v>100</c:v>
                </c:pt>
                <c:pt idx="1">
                  <c:v>95</c:v>
                </c:pt>
                <c:pt idx="2">
                  <c:v>90</c:v>
                </c:pt>
                <c:pt idx="3">
                  <c:v>85</c:v>
                </c:pt>
                <c:pt idx="4">
                  <c:v>80</c:v>
                </c:pt>
                <c:pt idx="5">
                  <c:v>75</c:v>
                </c:pt>
                <c:pt idx="6">
                  <c:v>70</c:v>
                </c:pt>
                <c:pt idx="7">
                  <c:v>65</c:v>
                </c:pt>
                <c:pt idx="8">
                  <c:v>60</c:v>
                </c:pt>
                <c:pt idx="9">
                  <c:v>55</c:v>
                </c:pt>
                <c:pt idx="10">
                  <c:v>50</c:v>
                </c:pt>
                <c:pt idx="11">
                  <c:v>45</c:v>
                </c:pt>
                <c:pt idx="12">
                  <c:v>40</c:v>
                </c:pt>
                <c:pt idx="13">
                  <c:v>35</c:v>
                </c:pt>
                <c:pt idx="14">
                  <c:v>30</c:v>
                </c:pt>
                <c:pt idx="15">
                  <c:v>25</c:v>
                </c:pt>
                <c:pt idx="16">
                  <c:v>20</c:v>
                </c:pt>
                <c:pt idx="17">
                  <c:v>15</c:v>
                </c:pt>
                <c:pt idx="18">
                  <c:v>10</c:v>
                </c:pt>
                <c:pt idx="19">
                  <c:v>5</c:v>
                </c:pt>
                <c:pt idx="20">
                  <c:v>0</c:v>
                </c:pt>
                <c:pt idx="21">
                  <c:v>-5</c:v>
                </c:pt>
                <c:pt idx="22">
                  <c:v>-10</c:v>
                </c:pt>
                <c:pt idx="23">
                  <c:v>-15</c:v>
                </c:pt>
                <c:pt idx="24">
                  <c:v>-20</c:v>
                </c:pt>
                <c:pt idx="25">
                  <c:v>-25</c:v>
                </c:pt>
                <c:pt idx="26">
                  <c:v>-30</c:v>
                </c:pt>
                <c:pt idx="27">
                  <c:v>-35</c:v>
                </c:pt>
                <c:pt idx="28">
                  <c:v>-40</c:v>
                </c:pt>
                <c:pt idx="29">
                  <c:v>-45</c:v>
                </c:pt>
                <c:pt idx="30">
                  <c:v>-50</c:v>
                </c:pt>
                <c:pt idx="31">
                  <c:v>-55</c:v>
                </c:pt>
                <c:pt idx="32">
                  <c:v>-60</c:v>
                </c:pt>
                <c:pt idx="33">
                  <c:v>-65</c:v>
                </c:pt>
                <c:pt idx="34">
                  <c:v>-70</c:v>
                </c:pt>
                <c:pt idx="35">
                  <c:v>-75</c:v>
                </c:pt>
                <c:pt idx="36">
                  <c:v>-80</c:v>
                </c:pt>
                <c:pt idx="37">
                  <c:v>-85</c:v>
                </c:pt>
                <c:pt idx="38">
                  <c:v>-90</c:v>
                </c:pt>
                <c:pt idx="39">
                  <c:v>-95</c:v>
                </c:pt>
                <c:pt idx="40">
                  <c:v>-100</c:v>
                </c:pt>
              </c:numCache>
            </c:numRef>
          </c:xVal>
          <c:yVal>
            <c:numRef>
              <c:f>Cara1!$BK$206:$BK$246</c:f>
              <c:numCache>
                <c:formatCode>General</c:formatCode>
                <c:ptCount val="41"/>
                <c:pt idx="0">
                  <c:v>6.290842609238975E-7</c:v>
                </c:pt>
                <c:pt idx="1">
                  <c:v>9.5457372766984829E-7</c:v>
                </c:pt>
                <c:pt idx="2">
                  <c:v>1.4484718577494324E-6</c:v>
                </c:pt>
                <c:pt idx="3">
                  <c:v>2.1979131896541411E-6</c:v>
                </c:pt>
                <c:pt idx="4">
                  <c:v>3.3351152044820017E-6</c:v>
                </c:pt>
                <c:pt idx="5">
                  <c:v>5.0607034594743753E-6</c:v>
                </c:pt>
                <c:pt idx="6">
                  <c:v>7.6791040395007598E-6</c:v>
                </c:pt>
                <c:pt idx="7">
                  <c:v>1.1652245470069621E-5</c:v>
                </c:pt>
                <c:pt idx="8">
                  <c:v>1.7681039960379209E-5</c:v>
                </c:pt>
                <c:pt idx="9">
                  <c:v>2.6829009029655618E-5</c:v>
                </c:pt>
                <c:pt idx="10">
                  <c:v>4.0709840611710102E-5</c:v>
                </c:pt>
                <c:pt idx="11">
                  <c:v>6.1771913320493523E-5</c:v>
                </c:pt>
                <c:pt idx="12">
                  <c:v>9.3729860806570294E-5</c:v>
                </c:pt>
                <c:pt idx="13">
                  <c:v>1.4221902926158219E-4</c:v>
                </c:pt>
                <c:pt idx="14">
                  <c:v>2.1578763376721812E-4</c:v>
                </c:pt>
                <c:pt idx="15">
                  <c:v>3.2740014381909258E-4</c:v>
                </c:pt>
                <c:pt idx="16">
                  <c:v>4.967136588363149E-4</c:v>
                </c:pt>
                <c:pt idx="17">
                  <c:v>7.5352089858185816E-4</c:v>
                </c:pt>
                <c:pt idx="18">
                  <c:v>1.1429488994477652E-3</c:v>
                </c:pt>
                <c:pt idx="19">
                  <c:v>1.7332885266454501E-3</c:v>
                </c:pt>
                <c:pt idx="20">
                  <c:v>2.6277397883315025E-3</c:v>
                </c:pt>
                <c:pt idx="21">
                  <c:v>3.9819251360443822E-3</c:v>
                </c:pt>
                <c:pt idx="22">
                  <c:v>6.0297603453312457E-3</c:v>
                </c:pt>
                <c:pt idx="23">
                  <c:v>9.1211173186023543E-3</c:v>
                </c:pt>
                <c:pt idx="24">
                  <c:v>1.3775396263670081E-2</c:v>
                </c:pt>
                <c:pt idx="25">
                  <c:v>2.0754891978608043E-2</c:v>
                </c:pt>
                <c:pt idx="26">
                  <c:v>3.1158921018274402E-2</c:v>
                </c:pt>
                <c:pt idx="27">
                  <c:v>4.6530474514731524E-2</c:v>
                </c:pt>
                <c:pt idx="28">
                  <c:v>6.8945594833749554E-2</c:v>
                </c:pt>
                <c:pt idx="29">
                  <c:v>0.101014757395223</c:v>
                </c:pt>
                <c:pt idx="30">
                  <c:v>0.14566673278191991</c:v>
                </c:pt>
                <c:pt idx="31">
                  <c:v>0.20554358861947541</c:v>
                </c:pt>
                <c:pt idx="32">
                  <c:v>0.28191142481665032</c:v>
                </c:pt>
                <c:pt idx="33">
                  <c:v>0.37332001937773468</c:v>
                </c:pt>
                <c:pt idx="34">
                  <c:v>0.47477144273070249</c:v>
                </c:pt>
                <c:pt idx="35">
                  <c:v>0.5783491133882428</c:v>
                </c:pt>
                <c:pt idx="36">
                  <c:v>0.67546325638174665</c:v>
                </c:pt>
                <c:pt idx="37">
                  <c:v>0.75951091694911488</c:v>
                </c:pt>
                <c:pt idx="38">
                  <c:v>0.82735551390179063</c:v>
                </c:pt>
                <c:pt idx="39">
                  <c:v>0.87910691894606818</c:v>
                </c:pt>
                <c:pt idx="40">
                  <c:v>0.91690352672685749</c:v>
                </c:pt>
              </c:numCache>
            </c:numRef>
          </c:yVal>
          <c:smooth val="1"/>
        </c:ser>
        <c:axId val="156315648"/>
        <c:axId val="156317184"/>
      </c:scatterChart>
      <c:valAx>
        <c:axId val="156315648"/>
        <c:scaling>
          <c:orientation val="minMax"/>
          <c:max val="100"/>
          <c:min val="-100"/>
        </c:scaling>
        <c:axPos val="b"/>
        <c:majorGridlines/>
        <c:numFmt formatCode="General" sourceLinked="1"/>
        <c:tickLblPos val="nextTo"/>
        <c:crossAx val="156317184"/>
        <c:crosses val="autoZero"/>
        <c:crossBetween val="midCat"/>
        <c:majorUnit val="10"/>
      </c:valAx>
      <c:valAx>
        <c:axId val="156317184"/>
        <c:scaling>
          <c:orientation val="minMax"/>
          <c:max val="1"/>
        </c:scaling>
        <c:axPos val="l"/>
        <c:majorGridlines/>
        <c:numFmt formatCode="General" sourceLinked="1"/>
        <c:tickLblPos val="low"/>
        <c:crossAx val="156315648"/>
        <c:crosses val="autoZero"/>
        <c:crossBetween val="midCat"/>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4"/>
          <c:order val="4"/>
          <c:tx>
            <c:v>Jalan Reguler (-60 dan -2)</c:v>
          </c:tx>
          <c:marker>
            <c:symbol val="none"/>
          </c:marker>
          <c:xVal>
            <c:numRef>
              <c:f>Cara1!$AU$159:$AU$199</c:f>
              <c:numCache>
                <c:formatCode>General</c:formatCode>
                <c:ptCount val="41"/>
                <c:pt idx="0">
                  <c:v>20000</c:v>
                </c:pt>
                <c:pt idx="1">
                  <c:v>19000</c:v>
                </c:pt>
                <c:pt idx="2">
                  <c:v>18000</c:v>
                </c:pt>
                <c:pt idx="3">
                  <c:v>17000</c:v>
                </c:pt>
                <c:pt idx="4">
                  <c:v>16000</c:v>
                </c:pt>
                <c:pt idx="5">
                  <c:v>15000</c:v>
                </c:pt>
                <c:pt idx="6">
                  <c:v>14000</c:v>
                </c:pt>
                <c:pt idx="7">
                  <c:v>13000</c:v>
                </c:pt>
                <c:pt idx="8">
                  <c:v>12000</c:v>
                </c:pt>
                <c:pt idx="9">
                  <c:v>11000</c:v>
                </c:pt>
                <c:pt idx="10">
                  <c:v>10000</c:v>
                </c:pt>
                <c:pt idx="11">
                  <c:v>9000</c:v>
                </c:pt>
                <c:pt idx="12">
                  <c:v>8000</c:v>
                </c:pt>
                <c:pt idx="13">
                  <c:v>7000</c:v>
                </c:pt>
                <c:pt idx="14">
                  <c:v>6000</c:v>
                </c:pt>
                <c:pt idx="15">
                  <c:v>5000</c:v>
                </c:pt>
                <c:pt idx="16">
                  <c:v>4000</c:v>
                </c:pt>
                <c:pt idx="17">
                  <c:v>3000</c:v>
                </c:pt>
                <c:pt idx="18">
                  <c:v>2000</c:v>
                </c:pt>
                <c:pt idx="19">
                  <c:v>1000</c:v>
                </c:pt>
                <c:pt idx="20">
                  <c:v>0</c:v>
                </c:pt>
                <c:pt idx="21">
                  <c:v>-1000</c:v>
                </c:pt>
                <c:pt idx="22">
                  <c:v>-2000</c:v>
                </c:pt>
                <c:pt idx="23">
                  <c:v>-3000</c:v>
                </c:pt>
                <c:pt idx="24">
                  <c:v>-4000</c:v>
                </c:pt>
                <c:pt idx="25">
                  <c:v>-5000</c:v>
                </c:pt>
                <c:pt idx="26">
                  <c:v>-6000</c:v>
                </c:pt>
                <c:pt idx="27">
                  <c:v>-7000</c:v>
                </c:pt>
                <c:pt idx="28">
                  <c:v>-8000</c:v>
                </c:pt>
                <c:pt idx="29">
                  <c:v>-9000</c:v>
                </c:pt>
                <c:pt idx="30">
                  <c:v>-10000</c:v>
                </c:pt>
                <c:pt idx="31">
                  <c:v>-11000</c:v>
                </c:pt>
                <c:pt idx="32">
                  <c:v>-12000</c:v>
                </c:pt>
                <c:pt idx="33">
                  <c:v>-13000</c:v>
                </c:pt>
                <c:pt idx="34">
                  <c:v>-14000</c:v>
                </c:pt>
                <c:pt idx="35">
                  <c:v>-15000</c:v>
                </c:pt>
                <c:pt idx="36">
                  <c:v>-16000</c:v>
                </c:pt>
                <c:pt idx="37">
                  <c:v>-17000</c:v>
                </c:pt>
                <c:pt idx="38">
                  <c:v>-18000</c:v>
                </c:pt>
                <c:pt idx="39">
                  <c:v>-19000</c:v>
                </c:pt>
                <c:pt idx="40">
                  <c:v>-20000</c:v>
                </c:pt>
              </c:numCache>
            </c:numRef>
          </c:xVal>
          <c:yVal>
            <c:numRef>
              <c:f>Cara1!$BA$159:$BA$199</c:f>
              <c:numCache>
                <c:formatCode>General</c:formatCode>
                <c:ptCount val="41"/>
                <c:pt idx="0">
                  <c:v>0.98814406598628557</c:v>
                </c:pt>
                <c:pt idx="1">
                  <c:v>0.9808853401483375</c:v>
                </c:pt>
                <c:pt idx="2">
                  <c:v>0.96932048122165448</c:v>
                </c:pt>
                <c:pt idx="3">
                  <c:v>0.9511073565606486</c:v>
                </c:pt>
                <c:pt idx="4">
                  <c:v>0.92294143040462107</c:v>
                </c:pt>
                <c:pt idx="5">
                  <c:v>0.8805869308302795</c:v>
                </c:pt>
                <c:pt idx="6">
                  <c:v>0.81950538119716532</c:v>
                </c:pt>
                <c:pt idx="7">
                  <c:v>0.73652797043473961</c:v>
                </c:pt>
                <c:pt idx="8">
                  <c:v>0.63251001781543414</c:v>
                </c:pt>
                <c:pt idx="9">
                  <c:v>0.51449593653361625</c:v>
                </c:pt>
                <c:pt idx="10">
                  <c:v>0.39484293093680461</c:v>
                </c:pt>
                <c:pt idx="11">
                  <c:v>0.28659074979413435</c:v>
                </c:pt>
                <c:pt idx="12">
                  <c:v>0.1982925977359844</c:v>
                </c:pt>
                <c:pt idx="13">
                  <c:v>0.13215931827331687</c:v>
                </c:pt>
                <c:pt idx="14">
                  <c:v>8.5723973521940208E-2</c:v>
                </c:pt>
                <c:pt idx="15">
                  <c:v>5.4578026703234084E-2</c:v>
                </c:pt>
                <c:pt idx="16">
                  <c:v>3.4323454962900339E-2</c:v>
                </c:pt>
                <c:pt idx="17">
                  <c:v>2.1415336135878392E-2</c:v>
                </c:pt>
                <c:pt idx="18">
                  <c:v>1.3294778100865634E-2</c:v>
                </c:pt>
                <c:pt idx="19">
                  <c:v>8.2275942012034527E-3</c:v>
                </c:pt>
                <c:pt idx="20">
                  <c:v>5.081774685729951E-3</c:v>
                </c:pt>
                <c:pt idx="21">
                  <c:v>3.1349568119541952E-3</c:v>
                </c:pt>
                <c:pt idx="22">
                  <c:v>1.9325123592123408E-3</c:v>
                </c:pt>
                <c:pt idx="23">
                  <c:v>1.1907267592227181E-3</c:v>
                </c:pt>
                <c:pt idx="24">
                  <c:v>7.3346276005437821E-4</c:v>
                </c:pt>
                <c:pt idx="25">
                  <c:v>4.5171829194212698E-4</c:v>
                </c:pt>
                <c:pt idx="26">
                  <c:v>2.7816997543961644E-4</c:v>
                </c:pt>
                <c:pt idx="27">
                  <c:v>1.712867849165145E-4</c:v>
                </c:pt>
                <c:pt idx="28">
                  <c:v>1.0546773583430841E-4</c:v>
                </c:pt>
                <c:pt idx="29">
                  <c:v>6.4938821373040174E-5</c:v>
                </c:pt>
                <c:pt idx="30">
                  <c:v>3.9983648119302116E-5</c:v>
                </c:pt>
                <c:pt idx="31">
                  <c:v>2.4618198342429852E-5</c:v>
                </c:pt>
                <c:pt idx="32">
                  <c:v>1.5157499111517938E-5</c:v>
                </c:pt>
                <c:pt idx="33">
                  <c:v>9.3324840753086325E-6</c:v>
                </c:pt>
                <c:pt idx="34">
                  <c:v>5.7460048920044631E-6</c:v>
                </c:pt>
                <c:pt idx="35">
                  <c:v>3.537806916864591E-6</c:v>
                </c:pt>
                <c:pt idx="36">
                  <c:v>2.1782207628718196E-6</c:v>
                </c:pt>
                <c:pt idx="37">
                  <c:v>1.3411255402884362E-6</c:v>
                </c:pt>
                <c:pt idx="38">
                  <c:v>8.2572766124667998E-7</c:v>
                </c:pt>
                <c:pt idx="39">
                  <c:v>5.083983676268393E-7</c:v>
                </c:pt>
                <c:pt idx="40">
                  <c:v>3.1301951086693526E-7</c:v>
                </c:pt>
              </c:numCache>
            </c:numRef>
          </c:yVal>
          <c:smooth val="1"/>
        </c:ser>
        <c:ser>
          <c:idx val="5"/>
          <c:order val="5"/>
          <c:tx>
            <c:v>Jalan Tol (-60 dan -2)</c:v>
          </c:tx>
          <c:marker>
            <c:symbol val="none"/>
          </c:marker>
          <c:xVal>
            <c:numRef>
              <c:f>Cara1!$AU$159:$AU$199</c:f>
              <c:numCache>
                <c:formatCode>General</c:formatCode>
                <c:ptCount val="41"/>
                <c:pt idx="0">
                  <c:v>20000</c:v>
                </c:pt>
                <c:pt idx="1">
                  <c:v>19000</c:v>
                </c:pt>
                <c:pt idx="2">
                  <c:v>18000</c:v>
                </c:pt>
                <c:pt idx="3">
                  <c:v>17000</c:v>
                </c:pt>
                <c:pt idx="4">
                  <c:v>16000</c:v>
                </c:pt>
                <c:pt idx="5">
                  <c:v>15000</c:v>
                </c:pt>
                <c:pt idx="6">
                  <c:v>14000</c:v>
                </c:pt>
                <c:pt idx="7">
                  <c:v>13000</c:v>
                </c:pt>
                <c:pt idx="8">
                  <c:v>12000</c:v>
                </c:pt>
                <c:pt idx="9">
                  <c:v>11000</c:v>
                </c:pt>
                <c:pt idx="10">
                  <c:v>10000</c:v>
                </c:pt>
                <c:pt idx="11">
                  <c:v>9000</c:v>
                </c:pt>
                <c:pt idx="12">
                  <c:v>8000</c:v>
                </c:pt>
                <c:pt idx="13">
                  <c:v>7000</c:v>
                </c:pt>
                <c:pt idx="14">
                  <c:v>6000</c:v>
                </c:pt>
                <c:pt idx="15">
                  <c:v>5000</c:v>
                </c:pt>
                <c:pt idx="16">
                  <c:v>4000</c:v>
                </c:pt>
                <c:pt idx="17">
                  <c:v>3000</c:v>
                </c:pt>
                <c:pt idx="18">
                  <c:v>2000</c:v>
                </c:pt>
                <c:pt idx="19">
                  <c:v>1000</c:v>
                </c:pt>
                <c:pt idx="20">
                  <c:v>0</c:v>
                </c:pt>
                <c:pt idx="21">
                  <c:v>-1000</c:v>
                </c:pt>
                <c:pt idx="22">
                  <c:v>-2000</c:v>
                </c:pt>
                <c:pt idx="23">
                  <c:v>-3000</c:v>
                </c:pt>
                <c:pt idx="24">
                  <c:v>-4000</c:v>
                </c:pt>
                <c:pt idx="25">
                  <c:v>-5000</c:v>
                </c:pt>
                <c:pt idx="26">
                  <c:v>-6000</c:v>
                </c:pt>
                <c:pt idx="27">
                  <c:v>-7000</c:v>
                </c:pt>
                <c:pt idx="28">
                  <c:v>-8000</c:v>
                </c:pt>
                <c:pt idx="29">
                  <c:v>-9000</c:v>
                </c:pt>
                <c:pt idx="30">
                  <c:v>-10000</c:v>
                </c:pt>
                <c:pt idx="31">
                  <c:v>-11000</c:v>
                </c:pt>
                <c:pt idx="32">
                  <c:v>-12000</c:v>
                </c:pt>
                <c:pt idx="33">
                  <c:v>-13000</c:v>
                </c:pt>
                <c:pt idx="34">
                  <c:v>-14000</c:v>
                </c:pt>
                <c:pt idx="35">
                  <c:v>-15000</c:v>
                </c:pt>
                <c:pt idx="36">
                  <c:v>-16000</c:v>
                </c:pt>
                <c:pt idx="37">
                  <c:v>-17000</c:v>
                </c:pt>
                <c:pt idx="38">
                  <c:v>-18000</c:v>
                </c:pt>
                <c:pt idx="39">
                  <c:v>-19000</c:v>
                </c:pt>
                <c:pt idx="40">
                  <c:v>-20000</c:v>
                </c:pt>
              </c:numCache>
            </c:numRef>
          </c:xVal>
          <c:yVal>
            <c:numRef>
              <c:f>Cara1!$AZ$159:$AZ$199</c:f>
              <c:numCache>
                <c:formatCode>General</c:formatCode>
                <c:ptCount val="41"/>
                <c:pt idx="0">
                  <c:v>1.185593401371442E-2</c:v>
                </c:pt>
                <c:pt idx="1">
                  <c:v>1.911465985166249E-2</c:v>
                </c:pt>
                <c:pt idx="2">
                  <c:v>3.0679518778345811E-2</c:v>
                </c:pt>
                <c:pt idx="3">
                  <c:v>4.8892643439352013E-2</c:v>
                </c:pt>
                <c:pt idx="4">
                  <c:v>7.7058569595384568E-2</c:v>
                </c:pt>
                <c:pt idx="5">
                  <c:v>0.11941306916971495</c:v>
                </c:pt>
                <c:pt idx="6">
                  <c:v>0.18049461880283177</c:v>
                </c:pt>
                <c:pt idx="7">
                  <c:v>0.26347202956526278</c:v>
                </c:pt>
                <c:pt idx="8">
                  <c:v>0.36748998218457019</c:v>
                </c:pt>
                <c:pt idx="9">
                  <c:v>0.4855040634663888</c:v>
                </c:pt>
                <c:pt idx="10">
                  <c:v>0.6051570690632001</c:v>
                </c:pt>
                <c:pt idx="11">
                  <c:v>0.71340925020586665</c:v>
                </c:pt>
                <c:pt idx="12">
                  <c:v>0.80170740226402049</c:v>
                </c:pt>
                <c:pt idx="13">
                  <c:v>0.86784068172668305</c:v>
                </c:pt>
                <c:pt idx="14">
                  <c:v>0.91427602647805983</c:v>
                </c:pt>
                <c:pt idx="15">
                  <c:v>0.94542197329676592</c:v>
                </c:pt>
                <c:pt idx="16">
                  <c:v>0.96567654503709954</c:v>
                </c:pt>
                <c:pt idx="17">
                  <c:v>0.97858466386412168</c:v>
                </c:pt>
                <c:pt idx="18">
                  <c:v>0.98670522189913445</c:v>
                </c:pt>
                <c:pt idx="19">
                  <c:v>0.99177240579879655</c:v>
                </c:pt>
                <c:pt idx="20">
                  <c:v>0.9949182253142701</c:v>
                </c:pt>
                <c:pt idx="21">
                  <c:v>0.99686504318804581</c:v>
                </c:pt>
                <c:pt idx="22">
                  <c:v>0.99806748764078768</c:v>
                </c:pt>
                <c:pt idx="23">
                  <c:v>0.99880927324078306</c:v>
                </c:pt>
                <c:pt idx="24">
                  <c:v>0.99926653723994074</c:v>
                </c:pt>
                <c:pt idx="25">
                  <c:v>0.99954828170805343</c:v>
                </c:pt>
                <c:pt idx="26">
                  <c:v>0.99972183002456538</c:v>
                </c:pt>
                <c:pt idx="27">
                  <c:v>0.99982871321508848</c:v>
                </c:pt>
                <c:pt idx="28">
                  <c:v>0.99989453226417102</c:v>
                </c:pt>
                <c:pt idx="29">
                  <c:v>0.99993506117862696</c:v>
                </c:pt>
                <c:pt idx="30">
                  <c:v>0.99996001635188558</c:v>
                </c:pt>
                <c:pt idx="31" formatCode="0.00000">
                  <c:v>0.99997538180165069</c:v>
                </c:pt>
                <c:pt idx="32" formatCode="0.000000">
                  <c:v>0.99998484250089348</c:v>
                </c:pt>
                <c:pt idx="33">
                  <c:v>0.99999066751592469</c:v>
                </c:pt>
                <c:pt idx="34">
                  <c:v>0.99999425399511188</c:v>
                </c:pt>
                <c:pt idx="35">
                  <c:v>0.99999646219308802</c:v>
                </c:pt>
                <c:pt idx="36">
                  <c:v>0.99999782177923657</c:v>
                </c:pt>
                <c:pt idx="37">
                  <c:v>0.99999865887445971</c:v>
                </c:pt>
                <c:pt idx="38">
                  <c:v>0.99999917427233853</c:v>
                </c:pt>
                <c:pt idx="39">
                  <c:v>0.9999994916016326</c:v>
                </c:pt>
                <c:pt idx="40">
                  <c:v>0.99999968698049368</c:v>
                </c:pt>
              </c:numCache>
            </c:numRef>
          </c:yVal>
          <c:smooth val="1"/>
        </c:ser>
        <c:ser>
          <c:idx val="2"/>
          <c:order val="2"/>
          <c:tx>
            <c:v>Jalan Reguler (-30)</c:v>
          </c:tx>
          <c:marker>
            <c:symbol val="none"/>
          </c:marker>
          <c:xVal>
            <c:numRef>
              <c:f>Cara1!$CM$156:$CM$196</c:f>
              <c:numCache>
                <c:formatCode>General</c:formatCode>
                <c:ptCount val="41"/>
                <c:pt idx="0">
                  <c:v>20000</c:v>
                </c:pt>
                <c:pt idx="1">
                  <c:v>19000</c:v>
                </c:pt>
                <c:pt idx="2">
                  <c:v>18000</c:v>
                </c:pt>
                <c:pt idx="3">
                  <c:v>17000</c:v>
                </c:pt>
                <c:pt idx="4">
                  <c:v>16000</c:v>
                </c:pt>
                <c:pt idx="5">
                  <c:v>15000</c:v>
                </c:pt>
                <c:pt idx="6">
                  <c:v>14000</c:v>
                </c:pt>
                <c:pt idx="7">
                  <c:v>13000</c:v>
                </c:pt>
                <c:pt idx="8">
                  <c:v>12000</c:v>
                </c:pt>
                <c:pt idx="9">
                  <c:v>11000</c:v>
                </c:pt>
                <c:pt idx="10">
                  <c:v>10000</c:v>
                </c:pt>
                <c:pt idx="11">
                  <c:v>9000</c:v>
                </c:pt>
                <c:pt idx="12">
                  <c:v>8000</c:v>
                </c:pt>
                <c:pt idx="13">
                  <c:v>7000</c:v>
                </c:pt>
                <c:pt idx="14">
                  <c:v>6000</c:v>
                </c:pt>
                <c:pt idx="15">
                  <c:v>5000</c:v>
                </c:pt>
                <c:pt idx="16">
                  <c:v>4000</c:v>
                </c:pt>
                <c:pt idx="17">
                  <c:v>3000</c:v>
                </c:pt>
                <c:pt idx="18">
                  <c:v>2000</c:v>
                </c:pt>
                <c:pt idx="19">
                  <c:v>1000</c:v>
                </c:pt>
                <c:pt idx="20">
                  <c:v>0</c:v>
                </c:pt>
                <c:pt idx="21">
                  <c:v>-1000</c:v>
                </c:pt>
                <c:pt idx="22">
                  <c:v>-2000</c:v>
                </c:pt>
                <c:pt idx="23">
                  <c:v>-3000</c:v>
                </c:pt>
                <c:pt idx="24">
                  <c:v>-4000</c:v>
                </c:pt>
                <c:pt idx="25">
                  <c:v>-5000</c:v>
                </c:pt>
                <c:pt idx="26">
                  <c:v>-6000</c:v>
                </c:pt>
                <c:pt idx="27">
                  <c:v>-7000</c:v>
                </c:pt>
                <c:pt idx="28">
                  <c:v>-8000</c:v>
                </c:pt>
                <c:pt idx="29">
                  <c:v>-9000</c:v>
                </c:pt>
                <c:pt idx="30">
                  <c:v>-10000</c:v>
                </c:pt>
                <c:pt idx="31">
                  <c:v>-11000</c:v>
                </c:pt>
                <c:pt idx="32">
                  <c:v>-12000</c:v>
                </c:pt>
                <c:pt idx="33">
                  <c:v>-13000</c:v>
                </c:pt>
                <c:pt idx="34">
                  <c:v>-14000</c:v>
                </c:pt>
                <c:pt idx="35">
                  <c:v>-15000</c:v>
                </c:pt>
                <c:pt idx="36">
                  <c:v>-16000</c:v>
                </c:pt>
                <c:pt idx="37">
                  <c:v>-17000</c:v>
                </c:pt>
                <c:pt idx="38">
                  <c:v>-18000</c:v>
                </c:pt>
                <c:pt idx="39">
                  <c:v>-19000</c:v>
                </c:pt>
                <c:pt idx="40">
                  <c:v>-20000</c:v>
                </c:pt>
              </c:numCache>
            </c:numRef>
          </c:xVal>
          <c:yVal>
            <c:numRef>
              <c:f>Cara1!$CS$156:$CS$196</c:f>
              <c:numCache>
                <c:formatCode>General</c:formatCode>
                <c:ptCount val="41"/>
                <c:pt idx="0">
                  <c:v>0.99539959538257261</c:v>
                </c:pt>
                <c:pt idx="1">
                  <c:v>0.99254953149416369</c:v>
                </c:pt>
                <c:pt idx="2">
                  <c:v>0.98795514858045852</c:v>
                </c:pt>
                <c:pt idx="3">
                  <c:v>0.98058303195419949</c:v>
                </c:pt>
                <c:pt idx="4">
                  <c:v>0.96884107898172966</c:v>
                </c:pt>
                <c:pt idx="5">
                  <c:v>0.95035792894569437</c:v>
                </c:pt>
                <c:pt idx="6">
                  <c:v>0.92179577336883889</c:v>
                </c:pt>
                <c:pt idx="7">
                  <c:v>0.87889420184390965</c:v>
                </c:pt>
                <c:pt idx="8">
                  <c:v>0.81712661048118074</c:v>
                </c:pt>
                <c:pt idx="9">
                  <c:v>0.73341137000390599</c:v>
                </c:pt>
                <c:pt idx="10">
                  <c:v>0.62878313821689591</c:v>
                </c:pt>
                <c:pt idx="11">
                  <c:v>0.5104984567722245</c:v>
                </c:pt>
                <c:pt idx="12">
                  <c:v>0.39102636193075047</c:v>
                </c:pt>
                <c:pt idx="13">
                  <c:v>0.28333064724850432</c:v>
                </c:pt>
                <c:pt idx="14">
                  <c:v>0.19576130877972645</c:v>
                </c:pt>
                <c:pt idx="15">
                  <c:v>0.1303350023876057</c:v>
                </c:pt>
                <c:pt idx="16">
                  <c:v>8.4478251280828059E-2</c:v>
                </c:pt>
                <c:pt idx="17">
                  <c:v>5.3758297942669626E-2</c:v>
                </c:pt>
                <c:pt idx="18">
                  <c:v>3.3797062563621291E-2</c:v>
                </c:pt>
                <c:pt idx="19">
                  <c:v>2.1082583725548047E-2</c:v>
                </c:pt>
                <c:pt idx="20">
                  <c:v>1.3086515908897341E-2</c:v>
                </c:pt>
                <c:pt idx="21">
                  <c:v>8.0980577892444394E-3</c:v>
                </c:pt>
                <c:pt idx="22">
                  <c:v>5.0015167318496834E-3</c:v>
                </c:pt>
                <c:pt idx="23">
                  <c:v>3.0853501733745241E-3</c:v>
                </c:pt>
                <c:pt idx="24">
                  <c:v>1.901896548105686E-3</c:v>
                </c:pt>
                <c:pt idx="25">
                  <c:v>1.1718488824448161E-3</c:v>
                </c:pt>
                <c:pt idx="26">
                  <c:v>7.2182914396169034E-4</c:v>
                </c:pt>
                <c:pt idx="27">
                  <c:v>4.4455149949440965E-4</c:v>
                </c:pt>
                <c:pt idx="28">
                  <c:v>2.7375588116429868E-4</c:v>
                </c:pt>
                <c:pt idx="29">
                  <c:v>1.6856846290158749E-4</c:v>
                </c:pt>
                <c:pt idx="30">
                  <c:v>1.0379385397552159E-4</c:v>
                </c:pt>
                <c:pt idx="31">
                  <c:v>6.3908134118829241E-5</c:v>
                </c:pt>
                <c:pt idx="32">
                  <c:v>3.9349025442448047E-5</c:v>
                </c:pt>
                <c:pt idx="33">
                  <c:v>2.422745102648174E-5</c:v>
                </c:pt>
                <c:pt idx="34">
                  <c:v>1.4916912568274654E-5</c:v>
                </c:pt>
                <c:pt idx="35">
                  <c:v>9.1843539030689568E-6</c:v>
                </c:pt>
                <c:pt idx="36">
                  <c:v>5.6548009111923435E-6</c:v>
                </c:pt>
                <c:pt idx="37">
                  <c:v>3.4816526354175778E-6</c:v>
                </c:pt>
                <c:pt idx="38">
                  <c:v>2.1436466359770178E-6</c:v>
                </c:pt>
                <c:pt idx="39">
                  <c:v>1.3198383119750306E-6</c:v>
                </c:pt>
                <c:pt idx="40">
                  <c:v>8.1262116102820764E-7</c:v>
                </c:pt>
              </c:numCache>
            </c:numRef>
          </c:yVal>
          <c:smooth val="1"/>
        </c:ser>
        <c:ser>
          <c:idx val="3"/>
          <c:order val="3"/>
          <c:tx>
            <c:v>Jalan Tol (-30)</c:v>
          </c:tx>
          <c:marker>
            <c:symbol val="none"/>
          </c:marker>
          <c:trendline>
            <c:trendlineType val="log"/>
          </c:trendline>
          <c:xVal>
            <c:numRef>
              <c:f>Cara1!$CM$156:$CM$196</c:f>
              <c:numCache>
                <c:formatCode>General</c:formatCode>
                <c:ptCount val="41"/>
                <c:pt idx="0">
                  <c:v>20000</c:v>
                </c:pt>
                <c:pt idx="1">
                  <c:v>19000</c:v>
                </c:pt>
                <c:pt idx="2">
                  <c:v>18000</c:v>
                </c:pt>
                <c:pt idx="3">
                  <c:v>17000</c:v>
                </c:pt>
                <c:pt idx="4">
                  <c:v>16000</c:v>
                </c:pt>
                <c:pt idx="5">
                  <c:v>15000</c:v>
                </c:pt>
                <c:pt idx="6">
                  <c:v>14000</c:v>
                </c:pt>
                <c:pt idx="7">
                  <c:v>13000</c:v>
                </c:pt>
                <c:pt idx="8">
                  <c:v>12000</c:v>
                </c:pt>
                <c:pt idx="9">
                  <c:v>11000</c:v>
                </c:pt>
                <c:pt idx="10">
                  <c:v>10000</c:v>
                </c:pt>
                <c:pt idx="11">
                  <c:v>9000</c:v>
                </c:pt>
                <c:pt idx="12">
                  <c:v>8000</c:v>
                </c:pt>
                <c:pt idx="13">
                  <c:v>7000</c:v>
                </c:pt>
                <c:pt idx="14">
                  <c:v>6000</c:v>
                </c:pt>
                <c:pt idx="15">
                  <c:v>5000</c:v>
                </c:pt>
                <c:pt idx="16">
                  <c:v>4000</c:v>
                </c:pt>
                <c:pt idx="17">
                  <c:v>3000</c:v>
                </c:pt>
                <c:pt idx="18">
                  <c:v>2000</c:v>
                </c:pt>
                <c:pt idx="19">
                  <c:v>1000</c:v>
                </c:pt>
                <c:pt idx="20">
                  <c:v>0</c:v>
                </c:pt>
                <c:pt idx="21">
                  <c:v>-1000</c:v>
                </c:pt>
                <c:pt idx="22">
                  <c:v>-2000</c:v>
                </c:pt>
                <c:pt idx="23">
                  <c:v>-3000</c:v>
                </c:pt>
                <c:pt idx="24">
                  <c:v>-4000</c:v>
                </c:pt>
                <c:pt idx="25">
                  <c:v>-5000</c:v>
                </c:pt>
                <c:pt idx="26">
                  <c:v>-6000</c:v>
                </c:pt>
                <c:pt idx="27">
                  <c:v>-7000</c:v>
                </c:pt>
                <c:pt idx="28">
                  <c:v>-8000</c:v>
                </c:pt>
                <c:pt idx="29">
                  <c:v>-9000</c:v>
                </c:pt>
                <c:pt idx="30">
                  <c:v>-10000</c:v>
                </c:pt>
                <c:pt idx="31">
                  <c:v>-11000</c:v>
                </c:pt>
                <c:pt idx="32">
                  <c:v>-12000</c:v>
                </c:pt>
                <c:pt idx="33">
                  <c:v>-13000</c:v>
                </c:pt>
                <c:pt idx="34">
                  <c:v>-14000</c:v>
                </c:pt>
                <c:pt idx="35">
                  <c:v>-15000</c:v>
                </c:pt>
                <c:pt idx="36">
                  <c:v>-16000</c:v>
                </c:pt>
                <c:pt idx="37">
                  <c:v>-17000</c:v>
                </c:pt>
                <c:pt idx="38">
                  <c:v>-18000</c:v>
                </c:pt>
                <c:pt idx="39">
                  <c:v>-19000</c:v>
                </c:pt>
                <c:pt idx="40">
                  <c:v>-20000</c:v>
                </c:pt>
              </c:numCache>
            </c:numRef>
          </c:xVal>
          <c:yVal>
            <c:numRef>
              <c:f>Cara1!$CR$156:$CR$196</c:f>
              <c:numCache>
                <c:formatCode>General</c:formatCode>
                <c:ptCount val="41"/>
                <c:pt idx="0">
                  <c:v>4.6004046174275342E-3</c:v>
                </c:pt>
                <c:pt idx="1">
                  <c:v>7.4504685058367041E-3</c:v>
                </c:pt>
                <c:pt idx="2">
                  <c:v>1.2044851419541525E-2</c:v>
                </c:pt>
                <c:pt idx="3">
                  <c:v>1.9416968045795343E-2</c:v>
                </c:pt>
                <c:pt idx="4">
                  <c:v>3.1158921018274402E-2</c:v>
                </c:pt>
                <c:pt idx="5">
                  <c:v>4.9642071054306076E-2</c:v>
                </c:pt>
                <c:pt idx="6">
                  <c:v>7.8204226631169715E-2</c:v>
                </c:pt>
                <c:pt idx="7">
                  <c:v>0.12110579815609072</c:v>
                </c:pt>
                <c:pt idx="8">
                  <c:v>0.18287338951882634</c:v>
                </c:pt>
                <c:pt idx="9">
                  <c:v>0.26658862999609623</c:v>
                </c:pt>
                <c:pt idx="10">
                  <c:v>0.37121686178311192</c:v>
                </c:pt>
                <c:pt idx="11">
                  <c:v>0.48950154322777728</c:v>
                </c:pt>
                <c:pt idx="12">
                  <c:v>0.60897363806925664</c:v>
                </c:pt>
                <c:pt idx="13">
                  <c:v>0.71666935275150012</c:v>
                </c:pt>
                <c:pt idx="14">
                  <c:v>0.80423869122027469</c:v>
                </c:pt>
                <c:pt idx="15">
                  <c:v>0.86966499761239879</c:v>
                </c:pt>
                <c:pt idx="16">
                  <c:v>0.91552174871917191</c:v>
                </c:pt>
                <c:pt idx="17">
                  <c:v>0.94624170205733082</c:v>
                </c:pt>
                <c:pt idx="18">
                  <c:v>0.96620293743637875</c:v>
                </c:pt>
                <c:pt idx="19">
                  <c:v>0.97891741627445739</c:v>
                </c:pt>
                <c:pt idx="20">
                  <c:v>0.98691348409110258</c:v>
                </c:pt>
                <c:pt idx="21">
                  <c:v>0.99190194221075567</c:v>
                </c:pt>
                <c:pt idx="22">
                  <c:v>0.99499848326815421</c:v>
                </c:pt>
                <c:pt idx="23">
                  <c:v>0.9969146498266197</c:v>
                </c:pt>
                <c:pt idx="24">
                  <c:v>0.99809810345189465</c:v>
                </c:pt>
                <c:pt idx="25">
                  <c:v>0.99882815111755519</c:v>
                </c:pt>
                <c:pt idx="26">
                  <c:v>0.99927817085603399</c:v>
                </c:pt>
                <c:pt idx="27">
                  <c:v>0.99955544850050571</c:v>
                </c:pt>
                <c:pt idx="28">
                  <c:v>0.99972624411883571</c:v>
                </c:pt>
                <c:pt idx="29">
                  <c:v>0.99983143153709864</c:v>
                </c:pt>
                <c:pt idx="30">
                  <c:v>0.9998962061460247</c:v>
                </c:pt>
                <c:pt idx="31">
                  <c:v>0.99993609186588117</c:v>
                </c:pt>
                <c:pt idx="32">
                  <c:v>0.99996065097455755</c:v>
                </c:pt>
                <c:pt idx="33">
                  <c:v>0.9999757725489794</c:v>
                </c:pt>
                <c:pt idx="34">
                  <c:v>0.9999850830874315</c:v>
                </c:pt>
                <c:pt idx="35">
                  <c:v>0.99999081564610193</c:v>
                </c:pt>
                <c:pt idx="36">
                  <c:v>0.99999434519908881</c:v>
                </c:pt>
                <c:pt idx="37">
                  <c:v>0.99999651834736458</c:v>
                </c:pt>
                <c:pt idx="38">
                  <c:v>0.99999785635336869</c:v>
                </c:pt>
                <c:pt idx="39">
                  <c:v>0.99999868016168802</c:v>
                </c:pt>
                <c:pt idx="40">
                  <c:v>0.99999918737883964</c:v>
                </c:pt>
              </c:numCache>
            </c:numRef>
          </c:yVal>
          <c:smooth val="1"/>
        </c:ser>
        <c:ser>
          <c:idx val="1"/>
          <c:order val="1"/>
          <c:tx>
            <c:v>Jalan Reguler (-60)</c:v>
          </c:tx>
          <c:marker>
            <c:symbol val="none"/>
          </c:marker>
          <c:xVal>
            <c:numRef>
              <c:f>Cara1!$BP$157:$BP$197</c:f>
              <c:numCache>
                <c:formatCode>General</c:formatCode>
                <c:ptCount val="41"/>
                <c:pt idx="0">
                  <c:v>20000</c:v>
                </c:pt>
                <c:pt idx="1">
                  <c:v>19000</c:v>
                </c:pt>
                <c:pt idx="2">
                  <c:v>18000</c:v>
                </c:pt>
                <c:pt idx="3">
                  <c:v>17000</c:v>
                </c:pt>
                <c:pt idx="4">
                  <c:v>16000</c:v>
                </c:pt>
                <c:pt idx="5">
                  <c:v>15000</c:v>
                </c:pt>
                <c:pt idx="6">
                  <c:v>14000</c:v>
                </c:pt>
                <c:pt idx="7">
                  <c:v>13000</c:v>
                </c:pt>
                <c:pt idx="8">
                  <c:v>12000</c:v>
                </c:pt>
                <c:pt idx="9">
                  <c:v>11000</c:v>
                </c:pt>
                <c:pt idx="10">
                  <c:v>10000</c:v>
                </c:pt>
                <c:pt idx="11">
                  <c:v>9000</c:v>
                </c:pt>
                <c:pt idx="12">
                  <c:v>8000</c:v>
                </c:pt>
                <c:pt idx="13">
                  <c:v>7000</c:v>
                </c:pt>
                <c:pt idx="14">
                  <c:v>6000</c:v>
                </c:pt>
                <c:pt idx="15">
                  <c:v>5000</c:v>
                </c:pt>
                <c:pt idx="16">
                  <c:v>4000</c:v>
                </c:pt>
                <c:pt idx="17">
                  <c:v>3000</c:v>
                </c:pt>
                <c:pt idx="18">
                  <c:v>2000</c:v>
                </c:pt>
                <c:pt idx="19">
                  <c:v>1000</c:v>
                </c:pt>
                <c:pt idx="20">
                  <c:v>0</c:v>
                </c:pt>
                <c:pt idx="21">
                  <c:v>-1000</c:v>
                </c:pt>
                <c:pt idx="22">
                  <c:v>-2000</c:v>
                </c:pt>
                <c:pt idx="23">
                  <c:v>-3000</c:v>
                </c:pt>
                <c:pt idx="24">
                  <c:v>-4000</c:v>
                </c:pt>
                <c:pt idx="25">
                  <c:v>-5000</c:v>
                </c:pt>
                <c:pt idx="26">
                  <c:v>-6000</c:v>
                </c:pt>
                <c:pt idx="27">
                  <c:v>-7000</c:v>
                </c:pt>
                <c:pt idx="28">
                  <c:v>-8000</c:v>
                </c:pt>
                <c:pt idx="29">
                  <c:v>-9000</c:v>
                </c:pt>
                <c:pt idx="30">
                  <c:v>-10000</c:v>
                </c:pt>
                <c:pt idx="31">
                  <c:v>-11000</c:v>
                </c:pt>
                <c:pt idx="32">
                  <c:v>-12000</c:v>
                </c:pt>
                <c:pt idx="33">
                  <c:v>-13000</c:v>
                </c:pt>
                <c:pt idx="34">
                  <c:v>-14000</c:v>
                </c:pt>
                <c:pt idx="35">
                  <c:v>-15000</c:v>
                </c:pt>
                <c:pt idx="36">
                  <c:v>-16000</c:v>
                </c:pt>
                <c:pt idx="37">
                  <c:v>-17000</c:v>
                </c:pt>
                <c:pt idx="38">
                  <c:v>-18000</c:v>
                </c:pt>
                <c:pt idx="39">
                  <c:v>-19000</c:v>
                </c:pt>
                <c:pt idx="40">
                  <c:v>-20000</c:v>
                </c:pt>
              </c:numCache>
            </c:numRef>
          </c:xVal>
          <c:yVal>
            <c:numRef>
              <c:f>Cara1!$BV$157:$BV$197</c:f>
              <c:numCache>
                <c:formatCode>General</c:formatCode>
                <c:ptCount val="41"/>
                <c:pt idx="0">
                  <c:v>0.94659667020018012</c:v>
                </c:pt>
                <c:pt idx="1">
                  <c:v>0.916061568102438</c:v>
                </c:pt>
                <c:pt idx="2">
                  <c:v>0.8704563810803172</c:v>
                </c:pt>
                <c:pt idx="3">
                  <c:v>0.80533841640842796</c:v>
                </c:pt>
                <c:pt idx="4">
                  <c:v>0.7180885751833499</c:v>
                </c:pt>
                <c:pt idx="5">
                  <c:v>0.61063923394922703</c:v>
                </c:pt>
                <c:pt idx="6">
                  <c:v>0.49125089311976344</c:v>
                </c:pt>
                <c:pt idx="7">
                  <c:v>0.37285223368680748</c:v>
                </c:pt>
                <c:pt idx="8">
                  <c:v>0.26795949815836828</c:v>
                </c:pt>
                <c:pt idx="9">
                  <c:v>0.18392172741950419</c:v>
                </c:pt>
                <c:pt idx="10">
                  <c:v>0.12185285076961806</c:v>
                </c:pt>
                <c:pt idx="11">
                  <c:v>7.8710337170535688E-2</c:v>
                </c:pt>
                <c:pt idx="12">
                  <c:v>4.9973358237067486E-2</c:v>
                </c:pt>
                <c:pt idx="13">
                  <c:v>3.1370932248193852E-2</c:v>
                </c:pt>
                <c:pt idx="14">
                  <c:v>1.9550697020653155E-2</c:v>
                </c:pt>
                <c:pt idx="15">
                  <c:v>1.2128434984274288E-2</c:v>
                </c:pt>
                <c:pt idx="16">
                  <c:v>7.5024121004604333E-3</c:v>
                </c:pt>
                <c:pt idx="17">
                  <c:v>4.6325707178581704E-3</c:v>
                </c:pt>
                <c:pt idx="18">
                  <c:v>2.8573477693564458E-3</c:v>
                </c:pt>
                <c:pt idx="19">
                  <c:v>1.76119495663285E-3</c:v>
                </c:pt>
                <c:pt idx="20">
                  <c:v>1.0850972264525621E-3</c:v>
                </c:pt>
                <c:pt idx="21">
                  <c:v>6.6837003479547504E-4</c:v>
                </c:pt>
                <c:pt idx="22">
                  <c:v>4.116192839044297E-4</c:v>
                </c:pt>
                <c:pt idx="23">
                  <c:v>2.5347293521649591E-4</c:v>
                </c:pt>
                <c:pt idx="24">
                  <c:v>1.5607777926107805E-4</c:v>
                </c:pt>
                <c:pt idx="25">
                  <c:v>9.6102415499510526E-5</c:v>
                </c:pt>
                <c:pt idx="26">
                  <c:v>5.9172173197286674E-5</c:v>
                </c:pt>
                <c:pt idx="27">
                  <c:v>3.643296965083519E-5</c:v>
                </c:pt>
                <c:pt idx="28">
                  <c:v>2.2431991360872099E-5</c:v>
                </c:pt>
                <c:pt idx="29">
                  <c:v>1.3811433262622867E-5</c:v>
                </c:pt>
                <c:pt idx="30">
                  <c:v>8.5037058789040983E-6</c:v>
                </c:pt>
                <c:pt idx="31">
                  <c:v>5.2357249820112756E-6</c:v>
                </c:pt>
                <c:pt idx="32">
                  <c:v>3.2236276806819034E-6</c:v>
                </c:pt>
                <c:pt idx="33">
                  <c:v>1.9847809852313912E-6</c:v>
                </c:pt>
                <c:pt idx="34">
                  <c:v>1.2220250208416954E-6</c:v>
                </c:pt>
                <c:pt idx="35">
                  <c:v>7.5239773311697919E-7</c:v>
                </c:pt>
                <c:pt idx="36">
                  <c:v>4.6324930902397982E-7</c:v>
                </c:pt>
                <c:pt idx="37">
                  <c:v>2.8522135175901557E-7</c:v>
                </c:pt>
                <c:pt idx="38">
                  <c:v>1.7561000587029884E-7</c:v>
                </c:pt>
                <c:pt idx="39">
                  <c:v>1.0812259565451514E-7</c:v>
                </c:pt>
                <c:pt idx="40">
                  <c:v>6.6570781775965911E-8</c:v>
                </c:pt>
              </c:numCache>
            </c:numRef>
          </c:yVal>
          <c:smooth val="1"/>
        </c:ser>
        <c:ser>
          <c:idx val="0"/>
          <c:order val="0"/>
          <c:tx>
            <c:v>Jalan Tol (-60)</c:v>
          </c:tx>
          <c:marker>
            <c:symbol val="none"/>
          </c:marker>
          <c:xVal>
            <c:numRef>
              <c:f>Cara1!$BP$157:$BP$197</c:f>
              <c:numCache>
                <c:formatCode>General</c:formatCode>
                <c:ptCount val="41"/>
                <c:pt idx="0">
                  <c:v>20000</c:v>
                </c:pt>
                <c:pt idx="1">
                  <c:v>19000</c:v>
                </c:pt>
                <c:pt idx="2">
                  <c:v>18000</c:v>
                </c:pt>
                <c:pt idx="3">
                  <c:v>17000</c:v>
                </c:pt>
                <c:pt idx="4">
                  <c:v>16000</c:v>
                </c:pt>
                <c:pt idx="5">
                  <c:v>15000</c:v>
                </c:pt>
                <c:pt idx="6">
                  <c:v>14000</c:v>
                </c:pt>
                <c:pt idx="7">
                  <c:v>13000</c:v>
                </c:pt>
                <c:pt idx="8">
                  <c:v>12000</c:v>
                </c:pt>
                <c:pt idx="9">
                  <c:v>11000</c:v>
                </c:pt>
                <c:pt idx="10">
                  <c:v>10000</c:v>
                </c:pt>
                <c:pt idx="11">
                  <c:v>9000</c:v>
                </c:pt>
                <c:pt idx="12">
                  <c:v>8000</c:v>
                </c:pt>
                <c:pt idx="13">
                  <c:v>7000</c:v>
                </c:pt>
                <c:pt idx="14">
                  <c:v>6000</c:v>
                </c:pt>
                <c:pt idx="15">
                  <c:v>5000</c:v>
                </c:pt>
                <c:pt idx="16">
                  <c:v>4000</c:v>
                </c:pt>
                <c:pt idx="17">
                  <c:v>3000</c:v>
                </c:pt>
                <c:pt idx="18">
                  <c:v>2000</c:v>
                </c:pt>
                <c:pt idx="19">
                  <c:v>1000</c:v>
                </c:pt>
                <c:pt idx="20">
                  <c:v>0</c:v>
                </c:pt>
                <c:pt idx="21">
                  <c:v>-1000</c:v>
                </c:pt>
                <c:pt idx="22">
                  <c:v>-2000</c:v>
                </c:pt>
                <c:pt idx="23">
                  <c:v>-3000</c:v>
                </c:pt>
                <c:pt idx="24">
                  <c:v>-4000</c:v>
                </c:pt>
                <c:pt idx="25">
                  <c:v>-5000</c:v>
                </c:pt>
                <c:pt idx="26">
                  <c:v>-6000</c:v>
                </c:pt>
                <c:pt idx="27">
                  <c:v>-7000</c:v>
                </c:pt>
                <c:pt idx="28">
                  <c:v>-8000</c:v>
                </c:pt>
                <c:pt idx="29">
                  <c:v>-9000</c:v>
                </c:pt>
                <c:pt idx="30">
                  <c:v>-10000</c:v>
                </c:pt>
                <c:pt idx="31">
                  <c:v>-11000</c:v>
                </c:pt>
                <c:pt idx="32">
                  <c:v>-12000</c:v>
                </c:pt>
                <c:pt idx="33">
                  <c:v>-13000</c:v>
                </c:pt>
                <c:pt idx="34">
                  <c:v>-14000</c:v>
                </c:pt>
                <c:pt idx="35">
                  <c:v>-15000</c:v>
                </c:pt>
                <c:pt idx="36">
                  <c:v>-16000</c:v>
                </c:pt>
                <c:pt idx="37">
                  <c:v>-17000</c:v>
                </c:pt>
                <c:pt idx="38">
                  <c:v>-18000</c:v>
                </c:pt>
                <c:pt idx="39">
                  <c:v>-19000</c:v>
                </c:pt>
                <c:pt idx="40">
                  <c:v>-20000</c:v>
                </c:pt>
              </c:numCache>
            </c:numRef>
          </c:xVal>
          <c:yVal>
            <c:numRef>
              <c:f>Cara1!$BU$157:$BU$197</c:f>
              <c:numCache>
                <c:formatCode>General</c:formatCode>
                <c:ptCount val="41"/>
                <c:pt idx="0">
                  <c:v>5.3403329799824185E-2</c:v>
                </c:pt>
                <c:pt idx="1">
                  <c:v>8.3938431897558147E-2</c:v>
                </c:pt>
                <c:pt idx="2">
                  <c:v>0.12954361891967817</c:v>
                </c:pt>
                <c:pt idx="3">
                  <c:v>0.19466158359157779</c:v>
                </c:pt>
                <c:pt idx="4">
                  <c:v>0.28191142481665032</c:v>
                </c:pt>
                <c:pt idx="5">
                  <c:v>0.38936076605078229</c:v>
                </c:pt>
                <c:pt idx="6">
                  <c:v>0.50874910688024044</c:v>
                </c:pt>
                <c:pt idx="7">
                  <c:v>0.62714776631320213</c:v>
                </c:pt>
                <c:pt idx="8">
                  <c:v>0.7320405018416315</c:v>
                </c:pt>
                <c:pt idx="9">
                  <c:v>0.81607827258050469</c:v>
                </c:pt>
                <c:pt idx="10">
                  <c:v>0.87814714923038195</c:v>
                </c:pt>
                <c:pt idx="11">
                  <c:v>0.92128966282946489</c:v>
                </c:pt>
                <c:pt idx="12">
                  <c:v>0.9500266417629275</c:v>
                </c:pt>
                <c:pt idx="13">
                  <c:v>0.96862906775181068</c:v>
                </c:pt>
                <c:pt idx="14">
                  <c:v>0.98044930297934652</c:v>
                </c:pt>
                <c:pt idx="15">
                  <c:v>0.98787156501572559</c:v>
                </c:pt>
                <c:pt idx="16">
                  <c:v>0.99249758789953957</c:v>
                </c:pt>
                <c:pt idx="17">
                  <c:v>0.99536742928213673</c:v>
                </c:pt>
                <c:pt idx="18">
                  <c:v>0.99714265223064369</c:v>
                </c:pt>
                <c:pt idx="19">
                  <c:v>0.99823880504336659</c:v>
                </c:pt>
                <c:pt idx="20">
                  <c:v>0.99891490277354744</c:v>
                </c:pt>
                <c:pt idx="21">
                  <c:v>0.9993316299652002</c:v>
                </c:pt>
                <c:pt idx="22">
                  <c:v>0.99958838071608869</c:v>
                </c:pt>
                <c:pt idx="23">
                  <c:v>0.99974652706478362</c:v>
                </c:pt>
                <c:pt idx="24">
                  <c:v>0.99984392222073892</c:v>
                </c:pt>
                <c:pt idx="25">
                  <c:v>0.99990389758450549</c:v>
                </c:pt>
                <c:pt idx="26">
                  <c:v>0.99994082782680271</c:v>
                </c:pt>
                <c:pt idx="27">
                  <c:v>0.99996356703034406</c:v>
                </c:pt>
                <c:pt idx="28">
                  <c:v>0.99997756800863857</c:v>
                </c:pt>
                <c:pt idx="29">
                  <c:v>0.9999861885667316</c:v>
                </c:pt>
                <c:pt idx="30">
                  <c:v>0.9999914962941282</c:v>
                </c:pt>
                <c:pt idx="31" formatCode="0.00000">
                  <c:v>0.99999476427501799</c:v>
                </c:pt>
                <c:pt idx="32" formatCode="0.000000">
                  <c:v>0.99999677637231932</c:v>
                </c:pt>
                <c:pt idx="33">
                  <c:v>0.99999801521901865</c:v>
                </c:pt>
                <c:pt idx="34">
                  <c:v>0.9999987779749796</c:v>
                </c:pt>
                <c:pt idx="35">
                  <c:v>0.99999924760226688</c:v>
                </c:pt>
                <c:pt idx="36">
                  <c:v>0.99999953675069164</c:v>
                </c:pt>
                <c:pt idx="37">
                  <c:v>0.99999971477864824</c:v>
                </c:pt>
                <c:pt idx="38">
                  <c:v>0.99999982438999846</c:v>
                </c:pt>
                <c:pt idx="39">
                  <c:v>0.99999989187740435</c:v>
                </c:pt>
                <c:pt idx="40">
                  <c:v>0.99999993342922244</c:v>
                </c:pt>
              </c:numCache>
            </c:numRef>
          </c:yVal>
          <c:smooth val="1"/>
        </c:ser>
        <c:axId val="156363008"/>
        <c:axId val="156368896"/>
      </c:scatterChart>
      <c:valAx>
        <c:axId val="156363008"/>
        <c:scaling>
          <c:orientation val="minMax"/>
          <c:max val="20000"/>
          <c:min val="-20000"/>
        </c:scaling>
        <c:axPos val="b"/>
        <c:majorGridlines/>
        <c:minorGridlines/>
        <c:numFmt formatCode="General" sourceLinked="1"/>
        <c:tickLblPos val="nextTo"/>
        <c:crossAx val="156368896"/>
        <c:crosses val="autoZero"/>
        <c:crossBetween val="midCat"/>
        <c:majorUnit val="4000"/>
        <c:minorUnit val="2000"/>
      </c:valAx>
      <c:valAx>
        <c:axId val="156368896"/>
        <c:scaling>
          <c:orientation val="minMax"/>
          <c:max val="1"/>
        </c:scaling>
        <c:axPos val="l"/>
        <c:majorGridlines/>
        <c:numFmt formatCode="General" sourceLinked="1"/>
        <c:tickLblPos val="low"/>
        <c:crossAx val="156363008"/>
        <c:crosses val="autoZero"/>
        <c:crossBetween val="midCat"/>
      </c:valAx>
    </c:plotArea>
    <c:legend>
      <c:legendPos val="r"/>
      <c:legendEntry>
        <c:idx val="6"/>
        <c:delete val="1"/>
      </c:legendEntry>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2"/>
          <c:order val="2"/>
          <c:tx>
            <c:v>Jalan Reguler (-60 dan 1)</c:v>
          </c:tx>
          <c:marker>
            <c:symbol val="none"/>
          </c:marker>
          <c:xVal>
            <c:numRef>
              <c:f>Cara1!$AC$160:$AC$200</c:f>
              <c:numCache>
                <c:formatCode>General</c:formatCode>
                <c:ptCount val="41"/>
                <c:pt idx="0">
                  <c:v>20000</c:v>
                </c:pt>
                <c:pt idx="1">
                  <c:v>19000</c:v>
                </c:pt>
                <c:pt idx="2">
                  <c:v>18000</c:v>
                </c:pt>
                <c:pt idx="3">
                  <c:v>17000</c:v>
                </c:pt>
                <c:pt idx="4">
                  <c:v>16000</c:v>
                </c:pt>
                <c:pt idx="5">
                  <c:v>15000</c:v>
                </c:pt>
                <c:pt idx="6">
                  <c:v>14000</c:v>
                </c:pt>
                <c:pt idx="7">
                  <c:v>13000</c:v>
                </c:pt>
                <c:pt idx="8">
                  <c:v>12000</c:v>
                </c:pt>
                <c:pt idx="9">
                  <c:v>11000</c:v>
                </c:pt>
                <c:pt idx="10">
                  <c:v>10000</c:v>
                </c:pt>
                <c:pt idx="11">
                  <c:v>9000</c:v>
                </c:pt>
                <c:pt idx="12">
                  <c:v>8000</c:v>
                </c:pt>
                <c:pt idx="13">
                  <c:v>7000</c:v>
                </c:pt>
                <c:pt idx="14">
                  <c:v>6000</c:v>
                </c:pt>
                <c:pt idx="15">
                  <c:v>5000</c:v>
                </c:pt>
                <c:pt idx="16">
                  <c:v>4000</c:v>
                </c:pt>
                <c:pt idx="17">
                  <c:v>3000</c:v>
                </c:pt>
                <c:pt idx="18">
                  <c:v>2000</c:v>
                </c:pt>
                <c:pt idx="19">
                  <c:v>1000</c:v>
                </c:pt>
                <c:pt idx="20">
                  <c:v>0</c:v>
                </c:pt>
                <c:pt idx="21">
                  <c:v>-1000</c:v>
                </c:pt>
                <c:pt idx="22">
                  <c:v>-2000</c:v>
                </c:pt>
                <c:pt idx="23">
                  <c:v>-3000</c:v>
                </c:pt>
                <c:pt idx="24">
                  <c:v>-4000</c:v>
                </c:pt>
                <c:pt idx="25">
                  <c:v>-5000</c:v>
                </c:pt>
                <c:pt idx="26">
                  <c:v>-6000</c:v>
                </c:pt>
                <c:pt idx="27">
                  <c:v>-7000</c:v>
                </c:pt>
                <c:pt idx="28">
                  <c:v>-8000</c:v>
                </c:pt>
                <c:pt idx="29">
                  <c:v>-9000</c:v>
                </c:pt>
                <c:pt idx="30">
                  <c:v>-10000</c:v>
                </c:pt>
                <c:pt idx="31">
                  <c:v>-11000</c:v>
                </c:pt>
                <c:pt idx="32">
                  <c:v>-12000</c:v>
                </c:pt>
                <c:pt idx="33">
                  <c:v>-13000</c:v>
                </c:pt>
                <c:pt idx="34">
                  <c:v>-14000</c:v>
                </c:pt>
                <c:pt idx="35">
                  <c:v>-15000</c:v>
                </c:pt>
                <c:pt idx="36">
                  <c:v>-16000</c:v>
                </c:pt>
                <c:pt idx="37">
                  <c:v>-17000</c:v>
                </c:pt>
                <c:pt idx="38">
                  <c:v>-18000</c:v>
                </c:pt>
                <c:pt idx="39">
                  <c:v>-19000</c:v>
                </c:pt>
                <c:pt idx="40">
                  <c:v>-20000</c:v>
                </c:pt>
              </c:numCache>
            </c:numRef>
          </c:xVal>
          <c:yVal>
            <c:numRef>
              <c:f>Cara1!$AI$160:$AI$200</c:f>
              <c:numCache>
                <c:formatCode>General</c:formatCode>
                <c:ptCount val="41"/>
                <c:pt idx="0">
                  <c:v>0.89100033552222158</c:v>
                </c:pt>
                <c:pt idx="1">
                  <c:v>0.83424274191457082</c:v>
                </c:pt>
                <c:pt idx="2">
                  <c:v>0.75602339833504961</c:v>
                </c:pt>
                <c:pt idx="3">
                  <c:v>0.65610850655147912</c:v>
                </c:pt>
                <c:pt idx="4">
                  <c:v>0.54016328142212156</c:v>
                </c:pt>
                <c:pt idx="5">
                  <c:v>0.41970122771085355</c:v>
                </c:pt>
                <c:pt idx="6">
                  <c:v>0.30810363056404283</c:v>
                </c:pt>
                <c:pt idx="7">
                  <c:v>0.21517653886778043</c:v>
                </c:pt>
                <c:pt idx="8">
                  <c:v>0.1444266577567882</c:v>
                </c:pt>
                <c:pt idx="9">
                  <c:v>9.4148675888555924E-2</c:v>
                </c:pt>
                <c:pt idx="10">
                  <c:v>6.0143151269530175E-2</c:v>
                </c:pt>
                <c:pt idx="11">
                  <c:v>3.7906100220435952E-2</c:v>
                </c:pt>
                <c:pt idx="12">
                  <c:v>2.3683689917775481E-2</c:v>
                </c:pt>
                <c:pt idx="13">
                  <c:v>1.4715921518293706E-2</c:v>
                </c:pt>
                <c:pt idx="14">
                  <c:v>9.1120838311661272E-3</c:v>
                </c:pt>
                <c:pt idx="15">
                  <c:v>5.6299996005259026E-3</c:v>
                </c:pt>
                <c:pt idx="16">
                  <c:v>3.4738911683170177E-3</c:v>
                </c:pt>
                <c:pt idx="17">
                  <c:v>2.141724312083061E-3</c:v>
                </c:pt>
                <c:pt idx="18">
                  <c:v>1.3197398943731731E-3</c:v>
                </c:pt>
                <c:pt idx="19">
                  <c:v>8.1297247659373206E-4</c:v>
                </c:pt>
                <c:pt idx="20">
                  <c:v>5.0070130779411581E-4</c:v>
                </c:pt>
                <c:pt idx="21">
                  <c:v>3.0833972263700213E-4</c:v>
                </c:pt>
                <c:pt idx="22">
                  <c:v>1.8986640125351345E-4</c:v>
                </c:pt>
                <c:pt idx="23">
                  <c:v>1.1690874139691626E-4</c:v>
                </c:pt>
                <c:pt idx="24">
                  <c:v>7.198361846105783E-5</c:v>
                </c:pt>
                <c:pt idx="25">
                  <c:v>4.4321338182995494E-5</c:v>
                </c:pt>
                <c:pt idx="26">
                  <c:v>2.7288988484475673E-5</c:v>
                </c:pt>
                <c:pt idx="27">
                  <c:v>1.6801929918153464E-5</c:v>
                </c:pt>
                <c:pt idx="28">
                  <c:v>1.0344967948494599E-5</c:v>
                </c:pt>
                <c:pt idx="29">
                  <c:v>6.3693930886233932E-6</c:v>
                </c:pt>
                <c:pt idx="30">
                  <c:v>3.9216270690812141E-6</c:v>
                </c:pt>
                <c:pt idx="31">
                  <c:v>2.4145384320828402E-6</c:v>
                </c:pt>
                <c:pt idx="32">
                  <c:v>1.4866259236967778E-6</c:v>
                </c:pt>
                <c:pt idx="33">
                  <c:v>9.1531193668894064E-7</c:v>
                </c:pt>
                <c:pt idx="34">
                  <c:v>5.635551917348991E-7</c:v>
                </c:pt>
                <c:pt idx="35">
                  <c:v>3.4697942696837982E-7</c:v>
                </c:pt>
                <c:pt idx="36">
                  <c:v>2.136342890368681E-7</c:v>
                </c:pt>
                <c:pt idx="37">
                  <c:v>1.3153404365695766E-7</c:v>
                </c:pt>
                <c:pt idx="38">
                  <c:v>8.0985146033718708E-8</c:v>
                </c:pt>
                <c:pt idx="39">
                  <c:v>4.986232893244982E-8</c:v>
                </c:pt>
                <c:pt idx="40">
                  <c:v>3.0700096909086787E-8</c:v>
                </c:pt>
              </c:numCache>
            </c:numRef>
          </c:yVal>
          <c:smooth val="1"/>
        </c:ser>
        <c:ser>
          <c:idx val="3"/>
          <c:order val="3"/>
          <c:tx>
            <c:v>Jalan Tol (-60 dan 1)</c:v>
          </c:tx>
          <c:marker>
            <c:symbol val="none"/>
          </c:marker>
          <c:xVal>
            <c:numRef>
              <c:f>Cara1!$AC$160:$AC$200</c:f>
              <c:numCache>
                <c:formatCode>General</c:formatCode>
                <c:ptCount val="41"/>
                <c:pt idx="0">
                  <c:v>20000</c:v>
                </c:pt>
                <c:pt idx="1">
                  <c:v>19000</c:v>
                </c:pt>
                <c:pt idx="2">
                  <c:v>18000</c:v>
                </c:pt>
                <c:pt idx="3">
                  <c:v>17000</c:v>
                </c:pt>
                <c:pt idx="4">
                  <c:v>16000</c:v>
                </c:pt>
                <c:pt idx="5">
                  <c:v>15000</c:v>
                </c:pt>
                <c:pt idx="6">
                  <c:v>14000</c:v>
                </c:pt>
                <c:pt idx="7">
                  <c:v>13000</c:v>
                </c:pt>
                <c:pt idx="8">
                  <c:v>12000</c:v>
                </c:pt>
                <c:pt idx="9">
                  <c:v>11000</c:v>
                </c:pt>
                <c:pt idx="10">
                  <c:v>10000</c:v>
                </c:pt>
                <c:pt idx="11">
                  <c:v>9000</c:v>
                </c:pt>
                <c:pt idx="12">
                  <c:v>8000</c:v>
                </c:pt>
                <c:pt idx="13">
                  <c:v>7000</c:v>
                </c:pt>
                <c:pt idx="14">
                  <c:v>6000</c:v>
                </c:pt>
                <c:pt idx="15">
                  <c:v>5000</c:v>
                </c:pt>
                <c:pt idx="16">
                  <c:v>4000</c:v>
                </c:pt>
                <c:pt idx="17">
                  <c:v>3000</c:v>
                </c:pt>
                <c:pt idx="18">
                  <c:v>2000</c:v>
                </c:pt>
                <c:pt idx="19">
                  <c:v>1000</c:v>
                </c:pt>
                <c:pt idx="20">
                  <c:v>0</c:v>
                </c:pt>
                <c:pt idx="21">
                  <c:v>-1000</c:v>
                </c:pt>
                <c:pt idx="22">
                  <c:v>-2000</c:v>
                </c:pt>
                <c:pt idx="23">
                  <c:v>-3000</c:v>
                </c:pt>
                <c:pt idx="24">
                  <c:v>-4000</c:v>
                </c:pt>
                <c:pt idx="25">
                  <c:v>-5000</c:v>
                </c:pt>
                <c:pt idx="26">
                  <c:v>-6000</c:v>
                </c:pt>
                <c:pt idx="27">
                  <c:v>-7000</c:v>
                </c:pt>
                <c:pt idx="28">
                  <c:v>-8000</c:v>
                </c:pt>
                <c:pt idx="29">
                  <c:v>-9000</c:v>
                </c:pt>
                <c:pt idx="30">
                  <c:v>-10000</c:v>
                </c:pt>
                <c:pt idx="31">
                  <c:v>-11000</c:v>
                </c:pt>
                <c:pt idx="32">
                  <c:v>-12000</c:v>
                </c:pt>
                <c:pt idx="33">
                  <c:v>-13000</c:v>
                </c:pt>
                <c:pt idx="34">
                  <c:v>-14000</c:v>
                </c:pt>
                <c:pt idx="35">
                  <c:v>-15000</c:v>
                </c:pt>
                <c:pt idx="36">
                  <c:v>-16000</c:v>
                </c:pt>
                <c:pt idx="37">
                  <c:v>-17000</c:v>
                </c:pt>
                <c:pt idx="38">
                  <c:v>-18000</c:v>
                </c:pt>
                <c:pt idx="39">
                  <c:v>-19000</c:v>
                </c:pt>
                <c:pt idx="40">
                  <c:v>-20000</c:v>
                </c:pt>
              </c:numCache>
            </c:numRef>
          </c:xVal>
          <c:yVal>
            <c:numRef>
              <c:f>Cara1!$AH$160:$AH$200</c:f>
              <c:numCache>
                <c:formatCode>General</c:formatCode>
                <c:ptCount val="41"/>
                <c:pt idx="0">
                  <c:v>0.10899966447777849</c:v>
                </c:pt>
                <c:pt idx="1">
                  <c:v>0.16575725808543057</c:v>
                </c:pt>
                <c:pt idx="2">
                  <c:v>0.24397660166495036</c:v>
                </c:pt>
                <c:pt idx="3">
                  <c:v>0.34389149344852954</c:v>
                </c:pt>
                <c:pt idx="4">
                  <c:v>0.45983671857787728</c:v>
                </c:pt>
                <c:pt idx="5">
                  <c:v>0.58029877228914861</c:v>
                </c:pt>
                <c:pt idx="6">
                  <c:v>0.69189636943595856</c:v>
                </c:pt>
                <c:pt idx="7">
                  <c:v>0.78482346113221957</c:v>
                </c:pt>
                <c:pt idx="8">
                  <c:v>0.8555733422432118</c:v>
                </c:pt>
                <c:pt idx="9">
                  <c:v>0.90585132411144409</c:v>
                </c:pt>
                <c:pt idx="10">
                  <c:v>0.93985684873046949</c:v>
                </c:pt>
                <c:pt idx="11">
                  <c:v>0.96209389977956405</c:v>
                </c:pt>
                <c:pt idx="12">
                  <c:v>0.9763163100822202</c:v>
                </c:pt>
                <c:pt idx="13">
                  <c:v>0.98528407848170629</c:v>
                </c:pt>
                <c:pt idx="14">
                  <c:v>0.99088791616883465</c:v>
                </c:pt>
                <c:pt idx="15">
                  <c:v>0.99437000039947465</c:v>
                </c:pt>
                <c:pt idx="16">
                  <c:v>0.99652610883167725</c:v>
                </c:pt>
                <c:pt idx="17">
                  <c:v>0.99785827568791696</c:v>
                </c:pt>
                <c:pt idx="18">
                  <c:v>0.99868026010562649</c:v>
                </c:pt>
                <c:pt idx="19">
                  <c:v>0.9991870275234066</c:v>
                </c:pt>
                <c:pt idx="20">
                  <c:v>0.99949929869220588</c:v>
                </c:pt>
                <c:pt idx="21">
                  <c:v>0.999691660277363</c:v>
                </c:pt>
                <c:pt idx="22">
                  <c:v>0.9998101335987466</c:v>
                </c:pt>
                <c:pt idx="23">
                  <c:v>0.99988309125860309</c:v>
                </c:pt>
                <c:pt idx="24">
                  <c:v>0.99992801638154394</c:v>
                </c:pt>
                <c:pt idx="25">
                  <c:v>0.99995567866182133</c:v>
                </c:pt>
                <c:pt idx="26">
                  <c:v>0.99997271101151552</c:v>
                </c:pt>
                <c:pt idx="27">
                  <c:v>0.99998319807008151</c:v>
                </c:pt>
                <c:pt idx="28">
                  <c:v>0.99998965503205151</c:v>
                </c:pt>
                <c:pt idx="29">
                  <c:v>0.9999936306069116</c:v>
                </c:pt>
                <c:pt idx="30">
                  <c:v>0.99999607837293059</c:v>
                </c:pt>
                <c:pt idx="31" formatCode="0.00000">
                  <c:v>0.99999758546156758</c:v>
                </c:pt>
                <c:pt idx="32" formatCode="0.000000">
                  <c:v>0.99999851337408296</c:v>
                </c:pt>
                <c:pt idx="33">
                  <c:v>0.99999908468806364</c:v>
                </c:pt>
                <c:pt idx="34">
                  <c:v>0.99999943644481715</c:v>
                </c:pt>
                <c:pt idx="35">
                  <c:v>0.9999996530205818</c:v>
                </c:pt>
                <c:pt idx="36">
                  <c:v>0.99999978636571163</c:v>
                </c:pt>
                <c:pt idx="37">
                  <c:v>0.99999986846595634</c:v>
                </c:pt>
                <c:pt idx="38">
                  <c:v>0.99999991901485463</c:v>
                </c:pt>
                <c:pt idx="39">
                  <c:v>0.99999995013767162</c:v>
                </c:pt>
                <c:pt idx="40">
                  <c:v>0.99999996929990309</c:v>
                </c:pt>
              </c:numCache>
            </c:numRef>
          </c:yVal>
          <c:smooth val="1"/>
        </c:ser>
        <c:ser>
          <c:idx val="4"/>
          <c:order val="4"/>
          <c:tx>
            <c:v>Jalan Reguler (-60 dan -2)</c:v>
          </c:tx>
          <c:marker>
            <c:symbol val="none"/>
          </c:marker>
          <c:xVal>
            <c:numRef>
              <c:f>Cara1!$AU$159:$AU$199</c:f>
              <c:numCache>
                <c:formatCode>General</c:formatCode>
                <c:ptCount val="41"/>
                <c:pt idx="0">
                  <c:v>20000</c:v>
                </c:pt>
                <c:pt idx="1">
                  <c:v>19000</c:v>
                </c:pt>
                <c:pt idx="2">
                  <c:v>18000</c:v>
                </c:pt>
                <c:pt idx="3">
                  <c:v>17000</c:v>
                </c:pt>
                <c:pt idx="4">
                  <c:v>16000</c:v>
                </c:pt>
                <c:pt idx="5">
                  <c:v>15000</c:v>
                </c:pt>
                <c:pt idx="6">
                  <c:v>14000</c:v>
                </c:pt>
                <c:pt idx="7">
                  <c:v>13000</c:v>
                </c:pt>
                <c:pt idx="8">
                  <c:v>12000</c:v>
                </c:pt>
                <c:pt idx="9">
                  <c:v>11000</c:v>
                </c:pt>
                <c:pt idx="10">
                  <c:v>10000</c:v>
                </c:pt>
                <c:pt idx="11">
                  <c:v>9000</c:v>
                </c:pt>
                <c:pt idx="12">
                  <c:v>8000</c:v>
                </c:pt>
                <c:pt idx="13">
                  <c:v>7000</c:v>
                </c:pt>
                <c:pt idx="14">
                  <c:v>6000</c:v>
                </c:pt>
                <c:pt idx="15">
                  <c:v>5000</c:v>
                </c:pt>
                <c:pt idx="16">
                  <c:v>4000</c:v>
                </c:pt>
                <c:pt idx="17">
                  <c:v>3000</c:v>
                </c:pt>
                <c:pt idx="18">
                  <c:v>2000</c:v>
                </c:pt>
                <c:pt idx="19">
                  <c:v>1000</c:v>
                </c:pt>
                <c:pt idx="20">
                  <c:v>0</c:v>
                </c:pt>
                <c:pt idx="21">
                  <c:v>-1000</c:v>
                </c:pt>
                <c:pt idx="22">
                  <c:v>-2000</c:v>
                </c:pt>
                <c:pt idx="23">
                  <c:v>-3000</c:v>
                </c:pt>
                <c:pt idx="24">
                  <c:v>-4000</c:v>
                </c:pt>
                <c:pt idx="25">
                  <c:v>-5000</c:v>
                </c:pt>
                <c:pt idx="26">
                  <c:v>-6000</c:v>
                </c:pt>
                <c:pt idx="27">
                  <c:v>-7000</c:v>
                </c:pt>
                <c:pt idx="28">
                  <c:v>-8000</c:v>
                </c:pt>
                <c:pt idx="29">
                  <c:v>-9000</c:v>
                </c:pt>
                <c:pt idx="30">
                  <c:v>-10000</c:v>
                </c:pt>
                <c:pt idx="31">
                  <c:v>-11000</c:v>
                </c:pt>
                <c:pt idx="32">
                  <c:v>-12000</c:v>
                </c:pt>
                <c:pt idx="33">
                  <c:v>-13000</c:v>
                </c:pt>
                <c:pt idx="34">
                  <c:v>-14000</c:v>
                </c:pt>
                <c:pt idx="35">
                  <c:v>-15000</c:v>
                </c:pt>
                <c:pt idx="36">
                  <c:v>-16000</c:v>
                </c:pt>
                <c:pt idx="37">
                  <c:v>-17000</c:v>
                </c:pt>
                <c:pt idx="38">
                  <c:v>-18000</c:v>
                </c:pt>
                <c:pt idx="39">
                  <c:v>-19000</c:v>
                </c:pt>
                <c:pt idx="40">
                  <c:v>-20000</c:v>
                </c:pt>
              </c:numCache>
            </c:numRef>
          </c:xVal>
          <c:yVal>
            <c:numRef>
              <c:f>Cara1!$BA$159:$BA$199</c:f>
              <c:numCache>
                <c:formatCode>General</c:formatCode>
                <c:ptCount val="41"/>
                <c:pt idx="0">
                  <c:v>0.98814406598628557</c:v>
                </c:pt>
                <c:pt idx="1">
                  <c:v>0.9808853401483375</c:v>
                </c:pt>
                <c:pt idx="2">
                  <c:v>0.96932048122165448</c:v>
                </c:pt>
                <c:pt idx="3">
                  <c:v>0.9511073565606486</c:v>
                </c:pt>
                <c:pt idx="4">
                  <c:v>0.92294143040462107</c:v>
                </c:pt>
                <c:pt idx="5">
                  <c:v>0.8805869308302795</c:v>
                </c:pt>
                <c:pt idx="6">
                  <c:v>0.81950538119716532</c:v>
                </c:pt>
                <c:pt idx="7">
                  <c:v>0.73652797043473961</c:v>
                </c:pt>
                <c:pt idx="8">
                  <c:v>0.63251001781543414</c:v>
                </c:pt>
                <c:pt idx="9">
                  <c:v>0.51449593653361625</c:v>
                </c:pt>
                <c:pt idx="10">
                  <c:v>0.39484293093680461</c:v>
                </c:pt>
                <c:pt idx="11">
                  <c:v>0.28659074979413435</c:v>
                </c:pt>
                <c:pt idx="12">
                  <c:v>0.1982925977359844</c:v>
                </c:pt>
                <c:pt idx="13">
                  <c:v>0.13215931827331687</c:v>
                </c:pt>
                <c:pt idx="14">
                  <c:v>8.5723973521940208E-2</c:v>
                </c:pt>
                <c:pt idx="15">
                  <c:v>5.4578026703234084E-2</c:v>
                </c:pt>
                <c:pt idx="16">
                  <c:v>3.4323454962900339E-2</c:v>
                </c:pt>
                <c:pt idx="17">
                  <c:v>2.1415336135878392E-2</c:v>
                </c:pt>
                <c:pt idx="18">
                  <c:v>1.3294778100865634E-2</c:v>
                </c:pt>
                <c:pt idx="19">
                  <c:v>8.2275942012034527E-3</c:v>
                </c:pt>
                <c:pt idx="20">
                  <c:v>5.081774685729951E-3</c:v>
                </c:pt>
                <c:pt idx="21">
                  <c:v>3.1349568119541952E-3</c:v>
                </c:pt>
                <c:pt idx="22">
                  <c:v>1.9325123592123408E-3</c:v>
                </c:pt>
                <c:pt idx="23">
                  <c:v>1.1907267592227181E-3</c:v>
                </c:pt>
                <c:pt idx="24">
                  <c:v>7.3346276005437821E-4</c:v>
                </c:pt>
                <c:pt idx="25">
                  <c:v>4.5171829194212698E-4</c:v>
                </c:pt>
                <c:pt idx="26">
                  <c:v>2.7816997543961644E-4</c:v>
                </c:pt>
                <c:pt idx="27">
                  <c:v>1.712867849165145E-4</c:v>
                </c:pt>
                <c:pt idx="28">
                  <c:v>1.0546773583430841E-4</c:v>
                </c:pt>
                <c:pt idx="29">
                  <c:v>6.4938821373040174E-5</c:v>
                </c:pt>
                <c:pt idx="30">
                  <c:v>3.9983648119302116E-5</c:v>
                </c:pt>
                <c:pt idx="31">
                  <c:v>2.4618198342429852E-5</c:v>
                </c:pt>
                <c:pt idx="32">
                  <c:v>1.5157499111517938E-5</c:v>
                </c:pt>
                <c:pt idx="33">
                  <c:v>9.3324840753086325E-6</c:v>
                </c:pt>
                <c:pt idx="34">
                  <c:v>5.7460048920044631E-6</c:v>
                </c:pt>
                <c:pt idx="35">
                  <c:v>3.537806916864591E-6</c:v>
                </c:pt>
                <c:pt idx="36">
                  <c:v>2.1782207628718196E-6</c:v>
                </c:pt>
                <c:pt idx="37">
                  <c:v>1.3411255402884362E-6</c:v>
                </c:pt>
                <c:pt idx="38">
                  <c:v>8.2572766124667998E-7</c:v>
                </c:pt>
                <c:pt idx="39">
                  <c:v>5.083983676268393E-7</c:v>
                </c:pt>
                <c:pt idx="40">
                  <c:v>3.1301951086693526E-7</c:v>
                </c:pt>
              </c:numCache>
            </c:numRef>
          </c:yVal>
          <c:smooth val="1"/>
        </c:ser>
        <c:ser>
          <c:idx val="5"/>
          <c:order val="5"/>
          <c:tx>
            <c:v>Jalan Tol (-60 dan -2)</c:v>
          </c:tx>
          <c:marker>
            <c:symbol val="none"/>
          </c:marker>
          <c:xVal>
            <c:numRef>
              <c:f>Cara1!$AU$159:$AU$199</c:f>
              <c:numCache>
                <c:formatCode>General</c:formatCode>
                <c:ptCount val="41"/>
                <c:pt idx="0">
                  <c:v>20000</c:v>
                </c:pt>
                <c:pt idx="1">
                  <c:v>19000</c:v>
                </c:pt>
                <c:pt idx="2">
                  <c:v>18000</c:v>
                </c:pt>
                <c:pt idx="3">
                  <c:v>17000</c:v>
                </c:pt>
                <c:pt idx="4">
                  <c:v>16000</c:v>
                </c:pt>
                <c:pt idx="5">
                  <c:v>15000</c:v>
                </c:pt>
                <c:pt idx="6">
                  <c:v>14000</c:v>
                </c:pt>
                <c:pt idx="7">
                  <c:v>13000</c:v>
                </c:pt>
                <c:pt idx="8">
                  <c:v>12000</c:v>
                </c:pt>
                <c:pt idx="9">
                  <c:v>11000</c:v>
                </c:pt>
                <c:pt idx="10">
                  <c:v>10000</c:v>
                </c:pt>
                <c:pt idx="11">
                  <c:v>9000</c:v>
                </c:pt>
                <c:pt idx="12">
                  <c:v>8000</c:v>
                </c:pt>
                <c:pt idx="13">
                  <c:v>7000</c:v>
                </c:pt>
                <c:pt idx="14">
                  <c:v>6000</c:v>
                </c:pt>
                <c:pt idx="15">
                  <c:v>5000</c:v>
                </c:pt>
                <c:pt idx="16">
                  <c:v>4000</c:v>
                </c:pt>
                <c:pt idx="17">
                  <c:v>3000</c:v>
                </c:pt>
                <c:pt idx="18">
                  <c:v>2000</c:v>
                </c:pt>
                <c:pt idx="19">
                  <c:v>1000</c:v>
                </c:pt>
                <c:pt idx="20">
                  <c:v>0</c:v>
                </c:pt>
                <c:pt idx="21">
                  <c:v>-1000</c:v>
                </c:pt>
                <c:pt idx="22">
                  <c:v>-2000</c:v>
                </c:pt>
                <c:pt idx="23">
                  <c:v>-3000</c:v>
                </c:pt>
                <c:pt idx="24">
                  <c:v>-4000</c:v>
                </c:pt>
                <c:pt idx="25">
                  <c:v>-5000</c:v>
                </c:pt>
                <c:pt idx="26">
                  <c:v>-6000</c:v>
                </c:pt>
                <c:pt idx="27">
                  <c:v>-7000</c:v>
                </c:pt>
                <c:pt idx="28">
                  <c:v>-8000</c:v>
                </c:pt>
                <c:pt idx="29">
                  <c:v>-9000</c:v>
                </c:pt>
                <c:pt idx="30">
                  <c:v>-10000</c:v>
                </c:pt>
                <c:pt idx="31">
                  <c:v>-11000</c:v>
                </c:pt>
                <c:pt idx="32">
                  <c:v>-12000</c:v>
                </c:pt>
                <c:pt idx="33">
                  <c:v>-13000</c:v>
                </c:pt>
                <c:pt idx="34">
                  <c:v>-14000</c:v>
                </c:pt>
                <c:pt idx="35">
                  <c:v>-15000</c:v>
                </c:pt>
                <c:pt idx="36">
                  <c:v>-16000</c:v>
                </c:pt>
                <c:pt idx="37">
                  <c:v>-17000</c:v>
                </c:pt>
                <c:pt idx="38">
                  <c:v>-18000</c:v>
                </c:pt>
                <c:pt idx="39">
                  <c:v>-19000</c:v>
                </c:pt>
                <c:pt idx="40">
                  <c:v>-20000</c:v>
                </c:pt>
              </c:numCache>
            </c:numRef>
          </c:xVal>
          <c:yVal>
            <c:numRef>
              <c:f>Cara1!$AZ$159:$AZ$199</c:f>
              <c:numCache>
                <c:formatCode>General</c:formatCode>
                <c:ptCount val="41"/>
                <c:pt idx="0">
                  <c:v>1.185593401371442E-2</c:v>
                </c:pt>
                <c:pt idx="1">
                  <c:v>1.911465985166249E-2</c:v>
                </c:pt>
                <c:pt idx="2">
                  <c:v>3.0679518778345811E-2</c:v>
                </c:pt>
                <c:pt idx="3">
                  <c:v>4.8892643439352013E-2</c:v>
                </c:pt>
                <c:pt idx="4">
                  <c:v>7.7058569595384568E-2</c:v>
                </c:pt>
                <c:pt idx="5">
                  <c:v>0.11941306916971495</c:v>
                </c:pt>
                <c:pt idx="6">
                  <c:v>0.18049461880283177</c:v>
                </c:pt>
                <c:pt idx="7">
                  <c:v>0.26347202956526278</c:v>
                </c:pt>
                <c:pt idx="8">
                  <c:v>0.36748998218457019</c:v>
                </c:pt>
                <c:pt idx="9">
                  <c:v>0.4855040634663888</c:v>
                </c:pt>
                <c:pt idx="10">
                  <c:v>0.6051570690632001</c:v>
                </c:pt>
                <c:pt idx="11">
                  <c:v>0.71340925020586665</c:v>
                </c:pt>
                <c:pt idx="12">
                  <c:v>0.80170740226402049</c:v>
                </c:pt>
                <c:pt idx="13">
                  <c:v>0.86784068172668305</c:v>
                </c:pt>
                <c:pt idx="14">
                  <c:v>0.91427602647805983</c:v>
                </c:pt>
                <c:pt idx="15">
                  <c:v>0.94542197329676592</c:v>
                </c:pt>
                <c:pt idx="16">
                  <c:v>0.96567654503709954</c:v>
                </c:pt>
                <c:pt idx="17">
                  <c:v>0.97858466386412168</c:v>
                </c:pt>
                <c:pt idx="18">
                  <c:v>0.98670522189913445</c:v>
                </c:pt>
                <c:pt idx="19">
                  <c:v>0.99177240579879655</c:v>
                </c:pt>
                <c:pt idx="20">
                  <c:v>0.9949182253142701</c:v>
                </c:pt>
                <c:pt idx="21">
                  <c:v>0.99686504318804581</c:v>
                </c:pt>
                <c:pt idx="22">
                  <c:v>0.99806748764078768</c:v>
                </c:pt>
                <c:pt idx="23">
                  <c:v>0.99880927324078306</c:v>
                </c:pt>
                <c:pt idx="24">
                  <c:v>0.99926653723994074</c:v>
                </c:pt>
                <c:pt idx="25">
                  <c:v>0.99954828170805343</c:v>
                </c:pt>
                <c:pt idx="26">
                  <c:v>0.99972183002456538</c:v>
                </c:pt>
                <c:pt idx="27">
                  <c:v>0.99982871321508848</c:v>
                </c:pt>
                <c:pt idx="28">
                  <c:v>0.99989453226417102</c:v>
                </c:pt>
                <c:pt idx="29">
                  <c:v>0.99993506117862696</c:v>
                </c:pt>
                <c:pt idx="30">
                  <c:v>0.99996001635188558</c:v>
                </c:pt>
                <c:pt idx="31" formatCode="0.00000">
                  <c:v>0.99997538180165069</c:v>
                </c:pt>
                <c:pt idx="32" formatCode="0.000000">
                  <c:v>0.99998484250089348</c:v>
                </c:pt>
                <c:pt idx="33">
                  <c:v>0.99999066751592469</c:v>
                </c:pt>
                <c:pt idx="34">
                  <c:v>0.99999425399511188</c:v>
                </c:pt>
                <c:pt idx="35">
                  <c:v>0.99999646219308802</c:v>
                </c:pt>
                <c:pt idx="36">
                  <c:v>0.99999782177923657</c:v>
                </c:pt>
                <c:pt idx="37">
                  <c:v>0.99999865887445971</c:v>
                </c:pt>
                <c:pt idx="38">
                  <c:v>0.99999917427233853</c:v>
                </c:pt>
                <c:pt idx="39">
                  <c:v>0.9999994916016326</c:v>
                </c:pt>
                <c:pt idx="40">
                  <c:v>0.99999968698049368</c:v>
                </c:pt>
              </c:numCache>
            </c:numRef>
          </c:yVal>
          <c:smooth val="1"/>
        </c:ser>
        <c:ser>
          <c:idx val="1"/>
          <c:order val="1"/>
          <c:tx>
            <c:v>Jalan Reguler (-60)</c:v>
          </c:tx>
          <c:marker>
            <c:symbol val="none"/>
          </c:marker>
          <c:xVal>
            <c:numRef>
              <c:f>Cara1!$BP$157:$BP$197</c:f>
              <c:numCache>
                <c:formatCode>General</c:formatCode>
                <c:ptCount val="41"/>
                <c:pt idx="0">
                  <c:v>20000</c:v>
                </c:pt>
                <c:pt idx="1">
                  <c:v>19000</c:v>
                </c:pt>
                <c:pt idx="2">
                  <c:v>18000</c:v>
                </c:pt>
                <c:pt idx="3">
                  <c:v>17000</c:v>
                </c:pt>
                <c:pt idx="4">
                  <c:v>16000</c:v>
                </c:pt>
                <c:pt idx="5">
                  <c:v>15000</c:v>
                </c:pt>
                <c:pt idx="6">
                  <c:v>14000</c:v>
                </c:pt>
                <c:pt idx="7">
                  <c:v>13000</c:v>
                </c:pt>
                <c:pt idx="8">
                  <c:v>12000</c:v>
                </c:pt>
                <c:pt idx="9">
                  <c:v>11000</c:v>
                </c:pt>
                <c:pt idx="10">
                  <c:v>10000</c:v>
                </c:pt>
                <c:pt idx="11">
                  <c:v>9000</c:v>
                </c:pt>
                <c:pt idx="12">
                  <c:v>8000</c:v>
                </c:pt>
                <c:pt idx="13">
                  <c:v>7000</c:v>
                </c:pt>
                <c:pt idx="14">
                  <c:v>6000</c:v>
                </c:pt>
                <c:pt idx="15">
                  <c:v>5000</c:v>
                </c:pt>
                <c:pt idx="16">
                  <c:v>4000</c:v>
                </c:pt>
                <c:pt idx="17">
                  <c:v>3000</c:v>
                </c:pt>
                <c:pt idx="18">
                  <c:v>2000</c:v>
                </c:pt>
                <c:pt idx="19">
                  <c:v>1000</c:v>
                </c:pt>
                <c:pt idx="20">
                  <c:v>0</c:v>
                </c:pt>
                <c:pt idx="21">
                  <c:v>-1000</c:v>
                </c:pt>
                <c:pt idx="22">
                  <c:v>-2000</c:v>
                </c:pt>
                <c:pt idx="23">
                  <c:v>-3000</c:v>
                </c:pt>
                <c:pt idx="24">
                  <c:v>-4000</c:v>
                </c:pt>
                <c:pt idx="25">
                  <c:v>-5000</c:v>
                </c:pt>
                <c:pt idx="26">
                  <c:v>-6000</c:v>
                </c:pt>
                <c:pt idx="27">
                  <c:v>-7000</c:v>
                </c:pt>
                <c:pt idx="28">
                  <c:v>-8000</c:v>
                </c:pt>
                <c:pt idx="29">
                  <c:v>-9000</c:v>
                </c:pt>
                <c:pt idx="30">
                  <c:v>-10000</c:v>
                </c:pt>
                <c:pt idx="31">
                  <c:v>-11000</c:v>
                </c:pt>
                <c:pt idx="32">
                  <c:v>-12000</c:v>
                </c:pt>
                <c:pt idx="33">
                  <c:v>-13000</c:v>
                </c:pt>
                <c:pt idx="34">
                  <c:v>-14000</c:v>
                </c:pt>
                <c:pt idx="35">
                  <c:v>-15000</c:v>
                </c:pt>
                <c:pt idx="36">
                  <c:v>-16000</c:v>
                </c:pt>
                <c:pt idx="37">
                  <c:v>-17000</c:v>
                </c:pt>
                <c:pt idx="38">
                  <c:v>-18000</c:v>
                </c:pt>
                <c:pt idx="39">
                  <c:v>-19000</c:v>
                </c:pt>
                <c:pt idx="40">
                  <c:v>-20000</c:v>
                </c:pt>
              </c:numCache>
            </c:numRef>
          </c:xVal>
          <c:yVal>
            <c:numRef>
              <c:f>Cara1!$BV$157:$BV$197</c:f>
              <c:numCache>
                <c:formatCode>General</c:formatCode>
                <c:ptCount val="41"/>
                <c:pt idx="0">
                  <c:v>0.94659667020018012</c:v>
                </c:pt>
                <c:pt idx="1">
                  <c:v>0.916061568102438</c:v>
                </c:pt>
                <c:pt idx="2">
                  <c:v>0.8704563810803172</c:v>
                </c:pt>
                <c:pt idx="3">
                  <c:v>0.80533841640842796</c:v>
                </c:pt>
                <c:pt idx="4">
                  <c:v>0.7180885751833499</c:v>
                </c:pt>
                <c:pt idx="5">
                  <c:v>0.61063923394922703</c:v>
                </c:pt>
                <c:pt idx="6">
                  <c:v>0.49125089311976344</c:v>
                </c:pt>
                <c:pt idx="7">
                  <c:v>0.37285223368680748</c:v>
                </c:pt>
                <c:pt idx="8">
                  <c:v>0.26795949815836828</c:v>
                </c:pt>
                <c:pt idx="9">
                  <c:v>0.18392172741950419</c:v>
                </c:pt>
                <c:pt idx="10">
                  <c:v>0.12185285076961806</c:v>
                </c:pt>
                <c:pt idx="11">
                  <c:v>7.8710337170535688E-2</c:v>
                </c:pt>
                <c:pt idx="12">
                  <c:v>4.9973358237067486E-2</c:v>
                </c:pt>
                <c:pt idx="13">
                  <c:v>3.1370932248193852E-2</c:v>
                </c:pt>
                <c:pt idx="14">
                  <c:v>1.9550697020653155E-2</c:v>
                </c:pt>
                <c:pt idx="15">
                  <c:v>1.2128434984274288E-2</c:v>
                </c:pt>
                <c:pt idx="16">
                  <c:v>7.5024121004604333E-3</c:v>
                </c:pt>
                <c:pt idx="17">
                  <c:v>4.6325707178581704E-3</c:v>
                </c:pt>
                <c:pt idx="18">
                  <c:v>2.8573477693564458E-3</c:v>
                </c:pt>
                <c:pt idx="19">
                  <c:v>1.76119495663285E-3</c:v>
                </c:pt>
                <c:pt idx="20">
                  <c:v>1.0850972264525621E-3</c:v>
                </c:pt>
                <c:pt idx="21">
                  <c:v>6.6837003479547504E-4</c:v>
                </c:pt>
                <c:pt idx="22">
                  <c:v>4.116192839044297E-4</c:v>
                </c:pt>
                <c:pt idx="23">
                  <c:v>2.5347293521649591E-4</c:v>
                </c:pt>
                <c:pt idx="24">
                  <c:v>1.5607777926107805E-4</c:v>
                </c:pt>
                <c:pt idx="25">
                  <c:v>9.6102415499510526E-5</c:v>
                </c:pt>
                <c:pt idx="26">
                  <c:v>5.9172173197286674E-5</c:v>
                </c:pt>
                <c:pt idx="27">
                  <c:v>3.643296965083519E-5</c:v>
                </c:pt>
                <c:pt idx="28">
                  <c:v>2.2431991360872099E-5</c:v>
                </c:pt>
                <c:pt idx="29">
                  <c:v>1.3811433262622867E-5</c:v>
                </c:pt>
                <c:pt idx="30">
                  <c:v>8.5037058789040983E-6</c:v>
                </c:pt>
                <c:pt idx="31">
                  <c:v>5.2357249820112756E-6</c:v>
                </c:pt>
                <c:pt idx="32">
                  <c:v>3.2236276806819034E-6</c:v>
                </c:pt>
                <c:pt idx="33">
                  <c:v>1.9847809852313912E-6</c:v>
                </c:pt>
                <c:pt idx="34">
                  <c:v>1.2220250208416954E-6</c:v>
                </c:pt>
                <c:pt idx="35">
                  <c:v>7.5239773311697919E-7</c:v>
                </c:pt>
                <c:pt idx="36">
                  <c:v>4.6324930902397982E-7</c:v>
                </c:pt>
                <c:pt idx="37">
                  <c:v>2.8522135175901557E-7</c:v>
                </c:pt>
                <c:pt idx="38">
                  <c:v>1.7561000587029884E-7</c:v>
                </c:pt>
                <c:pt idx="39">
                  <c:v>1.0812259565451514E-7</c:v>
                </c:pt>
                <c:pt idx="40">
                  <c:v>6.6570781775965911E-8</c:v>
                </c:pt>
              </c:numCache>
            </c:numRef>
          </c:yVal>
          <c:smooth val="1"/>
        </c:ser>
        <c:ser>
          <c:idx val="0"/>
          <c:order val="0"/>
          <c:tx>
            <c:v>Jalan Tol (-60)</c:v>
          </c:tx>
          <c:marker>
            <c:symbol val="none"/>
          </c:marker>
          <c:xVal>
            <c:numRef>
              <c:f>Cara1!$BP$157:$BP$197</c:f>
              <c:numCache>
                <c:formatCode>General</c:formatCode>
                <c:ptCount val="41"/>
                <c:pt idx="0">
                  <c:v>20000</c:v>
                </c:pt>
                <c:pt idx="1">
                  <c:v>19000</c:v>
                </c:pt>
                <c:pt idx="2">
                  <c:v>18000</c:v>
                </c:pt>
                <c:pt idx="3">
                  <c:v>17000</c:v>
                </c:pt>
                <c:pt idx="4">
                  <c:v>16000</c:v>
                </c:pt>
                <c:pt idx="5">
                  <c:v>15000</c:v>
                </c:pt>
                <c:pt idx="6">
                  <c:v>14000</c:v>
                </c:pt>
                <c:pt idx="7">
                  <c:v>13000</c:v>
                </c:pt>
                <c:pt idx="8">
                  <c:v>12000</c:v>
                </c:pt>
                <c:pt idx="9">
                  <c:v>11000</c:v>
                </c:pt>
                <c:pt idx="10">
                  <c:v>10000</c:v>
                </c:pt>
                <c:pt idx="11">
                  <c:v>9000</c:v>
                </c:pt>
                <c:pt idx="12">
                  <c:v>8000</c:v>
                </c:pt>
                <c:pt idx="13">
                  <c:v>7000</c:v>
                </c:pt>
                <c:pt idx="14">
                  <c:v>6000</c:v>
                </c:pt>
                <c:pt idx="15">
                  <c:v>5000</c:v>
                </c:pt>
                <c:pt idx="16">
                  <c:v>4000</c:v>
                </c:pt>
                <c:pt idx="17">
                  <c:v>3000</c:v>
                </c:pt>
                <c:pt idx="18">
                  <c:v>2000</c:v>
                </c:pt>
                <c:pt idx="19">
                  <c:v>1000</c:v>
                </c:pt>
                <c:pt idx="20">
                  <c:v>0</c:v>
                </c:pt>
                <c:pt idx="21">
                  <c:v>-1000</c:v>
                </c:pt>
                <c:pt idx="22">
                  <c:v>-2000</c:v>
                </c:pt>
                <c:pt idx="23">
                  <c:v>-3000</c:v>
                </c:pt>
                <c:pt idx="24">
                  <c:v>-4000</c:v>
                </c:pt>
                <c:pt idx="25">
                  <c:v>-5000</c:v>
                </c:pt>
                <c:pt idx="26">
                  <c:v>-6000</c:v>
                </c:pt>
                <c:pt idx="27">
                  <c:v>-7000</c:v>
                </c:pt>
                <c:pt idx="28">
                  <c:v>-8000</c:v>
                </c:pt>
                <c:pt idx="29">
                  <c:v>-9000</c:v>
                </c:pt>
                <c:pt idx="30">
                  <c:v>-10000</c:v>
                </c:pt>
                <c:pt idx="31">
                  <c:v>-11000</c:v>
                </c:pt>
                <c:pt idx="32">
                  <c:v>-12000</c:v>
                </c:pt>
                <c:pt idx="33">
                  <c:v>-13000</c:v>
                </c:pt>
                <c:pt idx="34">
                  <c:v>-14000</c:v>
                </c:pt>
                <c:pt idx="35">
                  <c:v>-15000</c:v>
                </c:pt>
                <c:pt idx="36">
                  <c:v>-16000</c:v>
                </c:pt>
                <c:pt idx="37">
                  <c:v>-17000</c:v>
                </c:pt>
                <c:pt idx="38">
                  <c:v>-18000</c:v>
                </c:pt>
                <c:pt idx="39">
                  <c:v>-19000</c:v>
                </c:pt>
                <c:pt idx="40">
                  <c:v>-20000</c:v>
                </c:pt>
              </c:numCache>
            </c:numRef>
          </c:xVal>
          <c:yVal>
            <c:numRef>
              <c:f>Cara1!$BU$157:$BU$197</c:f>
              <c:numCache>
                <c:formatCode>General</c:formatCode>
                <c:ptCount val="41"/>
                <c:pt idx="0">
                  <c:v>5.3403329799824185E-2</c:v>
                </c:pt>
                <c:pt idx="1">
                  <c:v>8.3938431897558147E-2</c:v>
                </c:pt>
                <c:pt idx="2">
                  <c:v>0.12954361891967817</c:v>
                </c:pt>
                <c:pt idx="3">
                  <c:v>0.19466158359157779</c:v>
                </c:pt>
                <c:pt idx="4">
                  <c:v>0.28191142481665032</c:v>
                </c:pt>
                <c:pt idx="5">
                  <c:v>0.38936076605078229</c:v>
                </c:pt>
                <c:pt idx="6">
                  <c:v>0.50874910688024044</c:v>
                </c:pt>
                <c:pt idx="7">
                  <c:v>0.62714776631320213</c:v>
                </c:pt>
                <c:pt idx="8">
                  <c:v>0.7320405018416315</c:v>
                </c:pt>
                <c:pt idx="9">
                  <c:v>0.81607827258050469</c:v>
                </c:pt>
                <c:pt idx="10">
                  <c:v>0.87814714923038195</c:v>
                </c:pt>
                <c:pt idx="11">
                  <c:v>0.92128966282946489</c:v>
                </c:pt>
                <c:pt idx="12">
                  <c:v>0.9500266417629275</c:v>
                </c:pt>
                <c:pt idx="13">
                  <c:v>0.96862906775181068</c:v>
                </c:pt>
                <c:pt idx="14">
                  <c:v>0.98044930297934652</c:v>
                </c:pt>
                <c:pt idx="15">
                  <c:v>0.98787156501572559</c:v>
                </c:pt>
                <c:pt idx="16">
                  <c:v>0.99249758789953957</c:v>
                </c:pt>
                <c:pt idx="17">
                  <c:v>0.99536742928213673</c:v>
                </c:pt>
                <c:pt idx="18">
                  <c:v>0.99714265223064369</c:v>
                </c:pt>
                <c:pt idx="19">
                  <c:v>0.99823880504336659</c:v>
                </c:pt>
                <c:pt idx="20">
                  <c:v>0.99891490277354744</c:v>
                </c:pt>
                <c:pt idx="21">
                  <c:v>0.9993316299652002</c:v>
                </c:pt>
                <c:pt idx="22">
                  <c:v>0.99958838071608869</c:v>
                </c:pt>
                <c:pt idx="23">
                  <c:v>0.99974652706478362</c:v>
                </c:pt>
                <c:pt idx="24">
                  <c:v>0.99984392222073892</c:v>
                </c:pt>
                <c:pt idx="25">
                  <c:v>0.99990389758450549</c:v>
                </c:pt>
                <c:pt idx="26">
                  <c:v>0.99994082782680271</c:v>
                </c:pt>
                <c:pt idx="27">
                  <c:v>0.99996356703034406</c:v>
                </c:pt>
                <c:pt idx="28">
                  <c:v>0.99997756800863857</c:v>
                </c:pt>
                <c:pt idx="29">
                  <c:v>0.9999861885667316</c:v>
                </c:pt>
                <c:pt idx="30">
                  <c:v>0.9999914962941282</c:v>
                </c:pt>
                <c:pt idx="31" formatCode="0.00000">
                  <c:v>0.99999476427501799</c:v>
                </c:pt>
                <c:pt idx="32" formatCode="0.000000">
                  <c:v>0.99999677637231932</c:v>
                </c:pt>
                <c:pt idx="33">
                  <c:v>0.99999801521901865</c:v>
                </c:pt>
                <c:pt idx="34">
                  <c:v>0.9999987779749796</c:v>
                </c:pt>
                <c:pt idx="35">
                  <c:v>0.99999924760226688</c:v>
                </c:pt>
                <c:pt idx="36">
                  <c:v>0.99999953675069164</c:v>
                </c:pt>
                <c:pt idx="37">
                  <c:v>0.99999971477864824</c:v>
                </c:pt>
                <c:pt idx="38">
                  <c:v>0.99999982438999846</c:v>
                </c:pt>
                <c:pt idx="39">
                  <c:v>0.99999989187740435</c:v>
                </c:pt>
                <c:pt idx="40">
                  <c:v>0.99999993342922244</c:v>
                </c:pt>
              </c:numCache>
            </c:numRef>
          </c:yVal>
          <c:smooth val="1"/>
        </c:ser>
        <c:axId val="156402048"/>
        <c:axId val="156403584"/>
      </c:scatterChart>
      <c:valAx>
        <c:axId val="156402048"/>
        <c:scaling>
          <c:orientation val="minMax"/>
          <c:max val="20000"/>
          <c:min val="-20000"/>
        </c:scaling>
        <c:axPos val="b"/>
        <c:majorGridlines/>
        <c:minorGridlines/>
        <c:numFmt formatCode="General" sourceLinked="1"/>
        <c:tickLblPos val="nextTo"/>
        <c:crossAx val="156403584"/>
        <c:crosses val="autoZero"/>
        <c:crossBetween val="midCat"/>
        <c:majorUnit val="4000"/>
        <c:minorUnit val="2000"/>
      </c:valAx>
      <c:valAx>
        <c:axId val="156403584"/>
        <c:scaling>
          <c:orientation val="minMax"/>
          <c:max val="1"/>
        </c:scaling>
        <c:axPos val="l"/>
        <c:majorGridlines/>
        <c:numFmt formatCode="General" sourceLinked="1"/>
        <c:tickLblPos val="low"/>
        <c:crossAx val="156402048"/>
        <c:crosses val="autoZero"/>
        <c:crossBetween val="midCat"/>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2"/>
          <c:order val="2"/>
          <c:tx>
            <c:v>Jalan Reguler (16000 dan 4)</c:v>
          </c:tx>
          <c:marker>
            <c:symbol val="none"/>
          </c:marker>
          <c:xVal>
            <c:numRef>
              <c:f>Cara1!$BG$306:$BG$346</c:f>
              <c:numCache>
                <c:formatCode>General</c:formatCode>
                <c:ptCount val="41"/>
                <c:pt idx="0">
                  <c:v>100</c:v>
                </c:pt>
                <c:pt idx="1">
                  <c:v>95</c:v>
                </c:pt>
                <c:pt idx="2">
                  <c:v>90</c:v>
                </c:pt>
                <c:pt idx="3">
                  <c:v>85</c:v>
                </c:pt>
                <c:pt idx="4">
                  <c:v>80</c:v>
                </c:pt>
                <c:pt idx="5">
                  <c:v>75</c:v>
                </c:pt>
                <c:pt idx="6">
                  <c:v>70</c:v>
                </c:pt>
                <c:pt idx="7">
                  <c:v>65</c:v>
                </c:pt>
                <c:pt idx="8">
                  <c:v>60</c:v>
                </c:pt>
                <c:pt idx="9">
                  <c:v>55</c:v>
                </c:pt>
                <c:pt idx="10">
                  <c:v>50</c:v>
                </c:pt>
                <c:pt idx="11">
                  <c:v>45</c:v>
                </c:pt>
                <c:pt idx="12">
                  <c:v>40</c:v>
                </c:pt>
                <c:pt idx="13">
                  <c:v>35</c:v>
                </c:pt>
                <c:pt idx="14">
                  <c:v>30</c:v>
                </c:pt>
                <c:pt idx="15">
                  <c:v>25</c:v>
                </c:pt>
                <c:pt idx="16">
                  <c:v>20</c:v>
                </c:pt>
                <c:pt idx="17">
                  <c:v>15</c:v>
                </c:pt>
                <c:pt idx="18">
                  <c:v>10</c:v>
                </c:pt>
                <c:pt idx="19">
                  <c:v>5</c:v>
                </c:pt>
                <c:pt idx="20">
                  <c:v>0</c:v>
                </c:pt>
                <c:pt idx="21">
                  <c:v>-5</c:v>
                </c:pt>
                <c:pt idx="22">
                  <c:v>-10</c:v>
                </c:pt>
                <c:pt idx="23">
                  <c:v>-15</c:v>
                </c:pt>
                <c:pt idx="24">
                  <c:v>-20</c:v>
                </c:pt>
                <c:pt idx="25">
                  <c:v>-25</c:v>
                </c:pt>
                <c:pt idx="26">
                  <c:v>-30</c:v>
                </c:pt>
                <c:pt idx="27">
                  <c:v>-35</c:v>
                </c:pt>
                <c:pt idx="28">
                  <c:v>-40</c:v>
                </c:pt>
                <c:pt idx="29">
                  <c:v>-45</c:v>
                </c:pt>
                <c:pt idx="30">
                  <c:v>-50</c:v>
                </c:pt>
                <c:pt idx="31">
                  <c:v>-55</c:v>
                </c:pt>
                <c:pt idx="32">
                  <c:v>-60</c:v>
                </c:pt>
                <c:pt idx="33">
                  <c:v>-65</c:v>
                </c:pt>
                <c:pt idx="34">
                  <c:v>-70</c:v>
                </c:pt>
                <c:pt idx="35">
                  <c:v>-75</c:v>
                </c:pt>
                <c:pt idx="36">
                  <c:v>-80</c:v>
                </c:pt>
                <c:pt idx="37">
                  <c:v>-85</c:v>
                </c:pt>
                <c:pt idx="38">
                  <c:v>-90</c:v>
                </c:pt>
                <c:pt idx="39">
                  <c:v>-95</c:v>
                </c:pt>
                <c:pt idx="40">
                  <c:v>-100</c:v>
                </c:pt>
              </c:numCache>
            </c:numRef>
          </c:xVal>
          <c:yVal>
            <c:numRef>
              <c:f>Cara1!$BL$306:$BL$346</c:f>
              <c:numCache>
                <c:formatCode>General</c:formatCode>
                <c:ptCount val="41"/>
                <c:pt idx="0">
                  <c:v>0.99998609154888363</c:v>
                </c:pt>
                <c:pt idx="1">
                  <c:v>0.99997889543320062</c:v>
                </c:pt>
                <c:pt idx="2">
                  <c:v>0.99996797622698552</c:v>
                </c:pt>
                <c:pt idx="3">
                  <c:v>0.99995140785148662</c:v>
                </c:pt>
                <c:pt idx="4">
                  <c:v>0.99992626800548434</c:v>
                </c:pt>
                <c:pt idx="5">
                  <c:v>0.99988812315424136</c:v>
                </c:pt>
                <c:pt idx="6">
                  <c:v>0.99983024761928463</c:v>
                </c:pt>
                <c:pt idx="7">
                  <c:v>0.99974243993250578</c:v>
                </c:pt>
                <c:pt idx="8">
                  <c:v>0.99960922978125777</c:v>
                </c:pt>
                <c:pt idx="9">
                  <c:v>0.99940716415090824</c:v>
                </c:pt>
                <c:pt idx="10">
                  <c:v>0.99910070523780159</c:v>
                </c:pt>
                <c:pt idx="11">
                  <c:v>0.998636042513806</c:v>
                </c:pt>
                <c:pt idx="12">
                  <c:v>0.99793178705187069</c:v>
                </c:pt>
                <c:pt idx="13">
                  <c:v>0.99686504318804592</c:v>
                </c:pt>
                <c:pt idx="14">
                  <c:v>0.99525071216447658</c:v>
                </c:pt>
                <c:pt idx="15">
                  <c:v>0.99281108398004259</c:v>
                </c:pt>
                <c:pt idx="16">
                  <c:v>0.98913194518293635</c:v>
                </c:pt>
                <c:pt idx="17">
                  <c:v>0.9836010004894945</c:v>
                </c:pt>
                <c:pt idx="18">
                  <c:v>0.9753254773843375</c:v>
                </c:pt>
                <c:pt idx="19">
                  <c:v>0.96303079070332298</c:v>
                </c:pt>
                <c:pt idx="20">
                  <c:v>0.94495571391310595</c:v>
                </c:pt>
                <c:pt idx="21">
                  <c:v>0.91878856777717943</c:v>
                </c:pt>
                <c:pt idx="22">
                  <c:v>0.88173878649133808</c:v>
                </c:pt>
                <c:pt idx="23">
                  <c:v>0.83089730301857856</c:v>
                </c:pt>
                <c:pt idx="24">
                  <c:v>0.76404759979746617</c:v>
                </c:pt>
                <c:pt idx="25">
                  <c:v>0.68091935473481069</c:v>
                </c:pt>
                <c:pt idx="26">
                  <c:v>0.58443341442185259</c:v>
                </c:pt>
                <c:pt idx="27">
                  <c:v>0.48100914005407458</c:v>
                </c:pt>
                <c:pt idx="28">
                  <c:v>0.37918709940617512</c:v>
                </c:pt>
                <c:pt idx="29">
                  <c:v>0.28699983724771888</c:v>
                </c:pt>
                <c:pt idx="30">
                  <c:v>0.2096560333698787</c:v>
                </c:pt>
                <c:pt idx="31">
                  <c:v>0.14880557257997071</c:v>
                </c:pt>
                <c:pt idx="32">
                  <c:v>0.10330777942156366</c:v>
                </c:pt>
                <c:pt idx="33">
                  <c:v>7.0567794244802001E-2</c:v>
                </c:pt>
                <c:pt idx="34">
                  <c:v>4.7652268307456294E-2</c:v>
                </c:pt>
                <c:pt idx="35">
                  <c:v>3.1922532625984212E-2</c:v>
                </c:pt>
                <c:pt idx="36">
                  <c:v>2.1269129502058608E-2</c:v>
                </c:pt>
                <c:pt idx="37">
                  <c:v>1.4119198351380646E-2</c:v>
                </c:pt>
                <c:pt idx="38">
                  <c:v>9.3498605996055247E-3</c:v>
                </c:pt>
                <c:pt idx="39">
                  <c:v>6.1814608916111501E-3</c:v>
                </c:pt>
                <c:pt idx="40">
                  <c:v>4.0823165413762475E-3</c:v>
                </c:pt>
              </c:numCache>
            </c:numRef>
          </c:yVal>
          <c:smooth val="1"/>
        </c:ser>
        <c:ser>
          <c:idx val="3"/>
          <c:order val="3"/>
          <c:tx>
            <c:v>Jalan Tol (16000 dan 4)</c:v>
          </c:tx>
          <c:marker>
            <c:symbol val="none"/>
          </c:marker>
          <c:xVal>
            <c:numRef>
              <c:f>Cara1!$BG$306:$BG$346</c:f>
              <c:numCache>
                <c:formatCode>General</c:formatCode>
                <c:ptCount val="41"/>
                <c:pt idx="0">
                  <c:v>100</c:v>
                </c:pt>
                <c:pt idx="1">
                  <c:v>95</c:v>
                </c:pt>
                <c:pt idx="2">
                  <c:v>90</c:v>
                </c:pt>
                <c:pt idx="3">
                  <c:v>85</c:v>
                </c:pt>
                <c:pt idx="4">
                  <c:v>80</c:v>
                </c:pt>
                <c:pt idx="5">
                  <c:v>75</c:v>
                </c:pt>
                <c:pt idx="6">
                  <c:v>70</c:v>
                </c:pt>
                <c:pt idx="7">
                  <c:v>65</c:v>
                </c:pt>
                <c:pt idx="8">
                  <c:v>60</c:v>
                </c:pt>
                <c:pt idx="9">
                  <c:v>55</c:v>
                </c:pt>
                <c:pt idx="10">
                  <c:v>50</c:v>
                </c:pt>
                <c:pt idx="11">
                  <c:v>45</c:v>
                </c:pt>
                <c:pt idx="12">
                  <c:v>40</c:v>
                </c:pt>
                <c:pt idx="13">
                  <c:v>35</c:v>
                </c:pt>
                <c:pt idx="14">
                  <c:v>30</c:v>
                </c:pt>
                <c:pt idx="15">
                  <c:v>25</c:v>
                </c:pt>
                <c:pt idx="16">
                  <c:v>20</c:v>
                </c:pt>
                <c:pt idx="17">
                  <c:v>15</c:v>
                </c:pt>
                <c:pt idx="18">
                  <c:v>10</c:v>
                </c:pt>
                <c:pt idx="19">
                  <c:v>5</c:v>
                </c:pt>
                <c:pt idx="20">
                  <c:v>0</c:v>
                </c:pt>
                <c:pt idx="21">
                  <c:v>-5</c:v>
                </c:pt>
                <c:pt idx="22">
                  <c:v>-10</c:v>
                </c:pt>
                <c:pt idx="23">
                  <c:v>-15</c:v>
                </c:pt>
                <c:pt idx="24">
                  <c:v>-20</c:v>
                </c:pt>
                <c:pt idx="25">
                  <c:v>-25</c:v>
                </c:pt>
                <c:pt idx="26">
                  <c:v>-30</c:v>
                </c:pt>
                <c:pt idx="27">
                  <c:v>-35</c:v>
                </c:pt>
                <c:pt idx="28">
                  <c:v>-40</c:v>
                </c:pt>
                <c:pt idx="29">
                  <c:v>-45</c:v>
                </c:pt>
                <c:pt idx="30">
                  <c:v>-50</c:v>
                </c:pt>
                <c:pt idx="31">
                  <c:v>-55</c:v>
                </c:pt>
                <c:pt idx="32">
                  <c:v>-60</c:v>
                </c:pt>
                <c:pt idx="33">
                  <c:v>-65</c:v>
                </c:pt>
                <c:pt idx="34">
                  <c:v>-70</c:v>
                </c:pt>
                <c:pt idx="35">
                  <c:v>-75</c:v>
                </c:pt>
                <c:pt idx="36">
                  <c:v>-80</c:v>
                </c:pt>
                <c:pt idx="37">
                  <c:v>-85</c:v>
                </c:pt>
                <c:pt idx="38">
                  <c:v>-90</c:v>
                </c:pt>
                <c:pt idx="39">
                  <c:v>-95</c:v>
                </c:pt>
                <c:pt idx="40">
                  <c:v>-100</c:v>
                </c:pt>
              </c:numCache>
            </c:numRef>
          </c:xVal>
          <c:yVal>
            <c:numRef>
              <c:f>Cara1!$BK$306:$BK$346</c:f>
              <c:numCache>
                <c:formatCode>General</c:formatCode>
                <c:ptCount val="41"/>
                <c:pt idx="0">
                  <c:v>1.3908451117062833E-5</c:v>
                </c:pt>
                <c:pt idx="1">
                  <c:v>2.1104566801956051E-5</c:v>
                </c:pt>
                <c:pt idx="2">
                  <c:v>3.2023773014315544E-5</c:v>
                </c:pt>
                <c:pt idx="3">
                  <c:v>4.8592148513498332E-5</c:v>
                </c:pt>
                <c:pt idx="4">
                  <c:v>7.3731994515630143E-5</c:v>
                </c:pt>
                <c:pt idx="5">
                  <c:v>1.1187684575860283E-4</c:v>
                </c:pt>
                <c:pt idx="6">
                  <c:v>1.6975238071549224E-4</c:v>
                </c:pt>
                <c:pt idx="7">
                  <c:v>2.5756006749425215E-4</c:v>
                </c:pt>
                <c:pt idx="8">
                  <c:v>3.9077021873824895E-4</c:v>
                </c:pt>
                <c:pt idx="9">
                  <c:v>5.9283584908510658E-4</c:v>
                </c:pt>
                <c:pt idx="10">
                  <c:v>8.9929476219842018E-4</c:v>
                </c:pt>
                <c:pt idx="11">
                  <c:v>1.3639574861983538E-3</c:v>
                </c:pt>
                <c:pt idx="12">
                  <c:v>2.0682129481294194E-3</c:v>
                </c:pt>
                <c:pt idx="13">
                  <c:v>3.1349568119541042E-3</c:v>
                </c:pt>
                <c:pt idx="14">
                  <c:v>4.7492878355283978E-3</c:v>
                </c:pt>
                <c:pt idx="15">
                  <c:v>7.1889160199569875E-3</c:v>
                </c:pt>
                <c:pt idx="16">
                  <c:v>1.0868054817056745E-2</c:v>
                </c:pt>
                <c:pt idx="17">
                  <c:v>1.6398999510511259E-2</c:v>
                </c:pt>
                <c:pt idx="18">
                  <c:v>2.4674522615668295E-2</c:v>
                </c:pt>
                <c:pt idx="19">
                  <c:v>3.6969209296677012E-2</c:v>
                </c:pt>
                <c:pt idx="20">
                  <c:v>5.5044286086899867E-2</c:v>
                </c:pt>
                <c:pt idx="21">
                  <c:v>8.1211432222820512E-2</c:v>
                </c:pt>
                <c:pt idx="22">
                  <c:v>0.11826121350866255</c:v>
                </c:pt>
                <c:pt idx="23">
                  <c:v>0.16910269698143021</c:v>
                </c:pt>
                <c:pt idx="24">
                  <c:v>0.23595240020253391</c:v>
                </c:pt>
                <c:pt idx="25">
                  <c:v>0.31908064526519248</c:v>
                </c:pt>
                <c:pt idx="26">
                  <c:v>0.41556658557814935</c:v>
                </c:pt>
                <c:pt idx="27">
                  <c:v>0.51899085994592542</c:v>
                </c:pt>
                <c:pt idx="28">
                  <c:v>0.62081290059382765</c:v>
                </c:pt>
                <c:pt idx="29">
                  <c:v>0.71300016275228151</c:v>
                </c:pt>
                <c:pt idx="30">
                  <c:v>0.79034396663012163</c:v>
                </c:pt>
                <c:pt idx="31">
                  <c:v>0.85119442742003426</c:v>
                </c:pt>
                <c:pt idx="32">
                  <c:v>0.89669222057844078</c:v>
                </c:pt>
                <c:pt idx="33">
                  <c:v>0.92943220575519858</c:v>
                </c:pt>
                <c:pt idx="34">
                  <c:v>0.95234773169254372</c:v>
                </c:pt>
                <c:pt idx="35">
                  <c:v>0.96807746737402012</c:v>
                </c:pt>
                <c:pt idx="36">
                  <c:v>0.97873087049794161</c:v>
                </c:pt>
                <c:pt idx="37">
                  <c:v>0.98588080164861935</c:v>
                </c:pt>
                <c:pt idx="38">
                  <c:v>0.9906501394003947</c:v>
                </c:pt>
                <c:pt idx="39">
                  <c:v>0.99381853910838891</c:v>
                </c:pt>
                <c:pt idx="40">
                  <c:v>0.99591768345862353</c:v>
                </c:pt>
              </c:numCache>
            </c:numRef>
          </c:yVal>
          <c:smooth val="1"/>
        </c:ser>
        <c:ser>
          <c:idx val="1"/>
          <c:order val="1"/>
          <c:tx>
            <c:v>Jalan Reguler (16000 dan 1)</c:v>
          </c:tx>
          <c:marker>
            <c:symbol val="none"/>
          </c:marker>
          <c:xVal>
            <c:numRef>
              <c:f>Cara1!$BG$259:$BG$299</c:f>
              <c:numCache>
                <c:formatCode>General</c:formatCode>
                <c:ptCount val="41"/>
                <c:pt idx="0">
                  <c:v>100</c:v>
                </c:pt>
                <c:pt idx="1">
                  <c:v>95</c:v>
                </c:pt>
                <c:pt idx="2">
                  <c:v>90</c:v>
                </c:pt>
                <c:pt idx="3">
                  <c:v>85</c:v>
                </c:pt>
                <c:pt idx="4">
                  <c:v>80</c:v>
                </c:pt>
                <c:pt idx="5">
                  <c:v>75</c:v>
                </c:pt>
                <c:pt idx="6">
                  <c:v>70</c:v>
                </c:pt>
                <c:pt idx="7">
                  <c:v>65</c:v>
                </c:pt>
                <c:pt idx="8">
                  <c:v>60</c:v>
                </c:pt>
                <c:pt idx="9">
                  <c:v>55</c:v>
                </c:pt>
                <c:pt idx="10">
                  <c:v>50</c:v>
                </c:pt>
                <c:pt idx="11">
                  <c:v>45</c:v>
                </c:pt>
                <c:pt idx="12">
                  <c:v>40</c:v>
                </c:pt>
                <c:pt idx="13">
                  <c:v>35</c:v>
                </c:pt>
                <c:pt idx="14">
                  <c:v>30</c:v>
                </c:pt>
                <c:pt idx="15">
                  <c:v>25</c:v>
                </c:pt>
                <c:pt idx="16">
                  <c:v>20</c:v>
                </c:pt>
                <c:pt idx="17">
                  <c:v>15</c:v>
                </c:pt>
                <c:pt idx="18">
                  <c:v>10</c:v>
                </c:pt>
                <c:pt idx="19">
                  <c:v>5</c:v>
                </c:pt>
                <c:pt idx="20">
                  <c:v>0</c:v>
                </c:pt>
                <c:pt idx="21">
                  <c:v>-5</c:v>
                </c:pt>
                <c:pt idx="22">
                  <c:v>-10</c:v>
                </c:pt>
                <c:pt idx="23">
                  <c:v>-15</c:v>
                </c:pt>
                <c:pt idx="24">
                  <c:v>-20</c:v>
                </c:pt>
                <c:pt idx="25">
                  <c:v>-25</c:v>
                </c:pt>
                <c:pt idx="26">
                  <c:v>-30</c:v>
                </c:pt>
                <c:pt idx="27">
                  <c:v>-35</c:v>
                </c:pt>
                <c:pt idx="28">
                  <c:v>-40</c:v>
                </c:pt>
                <c:pt idx="29">
                  <c:v>-45</c:v>
                </c:pt>
                <c:pt idx="30">
                  <c:v>-50</c:v>
                </c:pt>
                <c:pt idx="31">
                  <c:v>-55</c:v>
                </c:pt>
                <c:pt idx="32">
                  <c:v>-60</c:v>
                </c:pt>
                <c:pt idx="33">
                  <c:v>-65</c:v>
                </c:pt>
                <c:pt idx="34">
                  <c:v>-70</c:v>
                </c:pt>
                <c:pt idx="35">
                  <c:v>-75</c:v>
                </c:pt>
                <c:pt idx="36">
                  <c:v>-80</c:v>
                </c:pt>
                <c:pt idx="37">
                  <c:v>-85</c:v>
                </c:pt>
                <c:pt idx="38">
                  <c:v>-90</c:v>
                </c:pt>
                <c:pt idx="39">
                  <c:v>-95</c:v>
                </c:pt>
                <c:pt idx="40">
                  <c:v>-100</c:v>
                </c:pt>
              </c:numCache>
            </c:numRef>
          </c:xVal>
          <c:yVal>
            <c:numRef>
              <c:f>Cara1!$BL$259:$BL$299</c:f>
              <c:numCache>
                <c:formatCode>General</c:formatCode>
                <c:ptCount val="41"/>
                <c:pt idx="0">
                  <c:v>0.99999863588046145</c:v>
                </c:pt>
                <c:pt idx="1">
                  <c:v>0.99999793008304561</c:v>
                </c:pt>
                <c:pt idx="2">
                  <c:v>0.99999685910617564</c:v>
                </c:pt>
                <c:pt idx="3">
                  <c:v>0.99999523400756263</c:v>
                </c:pt>
                <c:pt idx="4">
                  <c:v>0.99999276808893156</c:v>
                </c:pt>
                <c:pt idx="5">
                  <c:v>0.9999890263210337</c:v>
                </c:pt>
                <c:pt idx="6">
                  <c:v>0.99998334860650306</c:v>
                </c:pt>
                <c:pt idx="7">
                  <c:v>0.99997473335134801</c:v>
                </c:pt>
                <c:pt idx="8">
                  <c:v>0.99996166082505056</c:v>
                </c:pt>
                <c:pt idx="9">
                  <c:v>0.99994182519359698</c:v>
                </c:pt>
                <c:pt idx="10">
                  <c:v>0.99991172805953088</c:v>
                </c:pt>
                <c:pt idx="11">
                  <c:v>0.99986606205293516</c:v>
                </c:pt>
                <c:pt idx="12">
                  <c:v>0.99979677630592279</c:v>
                </c:pt>
                <c:pt idx="13">
                  <c:v>0.99969166027736311</c:v>
                </c:pt>
                <c:pt idx="14">
                  <c:v>0.99953219916098268</c:v>
                </c:pt>
                <c:pt idx="15">
                  <c:v>0.9992903296008997</c:v>
                </c:pt>
                <c:pt idx="16">
                  <c:v>0.99892353961342295</c:v>
                </c:pt>
                <c:pt idx="17">
                  <c:v>0.99836748555497956</c:v>
                </c:pt>
                <c:pt idx="18">
                  <c:v>0.99752490910651259</c:v>
                </c:pt>
                <c:pt idx="19">
                  <c:v>0.99624909433671893</c:v>
                </c:pt>
                <c:pt idx="20">
                  <c:v>0.99431939083810306</c:v>
                </c:pt>
                <c:pt idx="21">
                  <c:v>0.99140549003515199</c:v>
                </c:pt>
                <c:pt idx="22">
                  <c:v>0.98701640470678642</c:v>
                </c:pt>
                <c:pt idx="23">
                  <c:v>0.98043012529977558</c:v>
                </c:pt>
                <c:pt idx="24">
                  <c:v>0.97060228953835181</c:v>
                </c:pt>
                <c:pt idx="25">
                  <c:v>0.95606018460385866</c:v>
                </c:pt>
                <c:pt idx="26">
                  <c:v>0.93480773194057265</c:v>
                </c:pt>
                <c:pt idx="27">
                  <c:v>0.90430494441007592</c:v>
                </c:pt>
                <c:pt idx="28">
                  <c:v>0.86164255527272671</c:v>
                </c:pt>
                <c:pt idx="29">
                  <c:v>0.804081204501085</c:v>
                </c:pt>
                <c:pt idx="30">
                  <c:v>0.73007438398111901</c:v>
                </c:pt>
                <c:pt idx="31">
                  <c:v>0.64060707663950001</c:v>
                </c:pt>
                <c:pt idx="32">
                  <c:v>0.54016328142212156</c:v>
                </c:pt>
                <c:pt idx="33">
                  <c:v>0.43634724977463452</c:v>
                </c:pt>
                <c:pt idx="34">
                  <c:v>0.33782541642338632</c:v>
                </c:pt>
                <c:pt idx="35">
                  <c:v>0.25161827839293632</c:v>
                </c:pt>
                <c:pt idx="36">
                  <c:v>0.1813838186283239</c:v>
                </c:pt>
                <c:pt idx="37">
                  <c:v>0.12741617795273841</c:v>
                </c:pt>
                <c:pt idx="38">
                  <c:v>8.7783804005238539E-2</c:v>
                </c:pt>
                <c:pt idx="39">
                  <c:v>5.9636427091192622E-2</c:v>
                </c:pt>
                <c:pt idx="40">
                  <c:v>4.0117431958046741E-2</c:v>
                </c:pt>
              </c:numCache>
            </c:numRef>
          </c:yVal>
          <c:smooth val="1"/>
        </c:ser>
        <c:ser>
          <c:idx val="0"/>
          <c:order val="0"/>
          <c:tx>
            <c:v>Jalan Tol (16000 dan 1)</c:v>
          </c:tx>
          <c:marker>
            <c:symbol val="none"/>
          </c:marker>
          <c:xVal>
            <c:numRef>
              <c:f>Cara1!$BG$259:$BG$299</c:f>
              <c:numCache>
                <c:formatCode>General</c:formatCode>
                <c:ptCount val="41"/>
                <c:pt idx="0">
                  <c:v>100</c:v>
                </c:pt>
                <c:pt idx="1">
                  <c:v>95</c:v>
                </c:pt>
                <c:pt idx="2">
                  <c:v>90</c:v>
                </c:pt>
                <c:pt idx="3">
                  <c:v>85</c:v>
                </c:pt>
                <c:pt idx="4">
                  <c:v>80</c:v>
                </c:pt>
                <c:pt idx="5">
                  <c:v>75</c:v>
                </c:pt>
                <c:pt idx="6">
                  <c:v>70</c:v>
                </c:pt>
                <c:pt idx="7">
                  <c:v>65</c:v>
                </c:pt>
                <c:pt idx="8">
                  <c:v>60</c:v>
                </c:pt>
                <c:pt idx="9">
                  <c:v>55</c:v>
                </c:pt>
                <c:pt idx="10">
                  <c:v>50</c:v>
                </c:pt>
                <c:pt idx="11">
                  <c:v>45</c:v>
                </c:pt>
                <c:pt idx="12">
                  <c:v>40</c:v>
                </c:pt>
                <c:pt idx="13">
                  <c:v>35</c:v>
                </c:pt>
                <c:pt idx="14">
                  <c:v>30</c:v>
                </c:pt>
                <c:pt idx="15">
                  <c:v>25</c:v>
                </c:pt>
                <c:pt idx="16">
                  <c:v>20</c:v>
                </c:pt>
                <c:pt idx="17">
                  <c:v>15</c:v>
                </c:pt>
                <c:pt idx="18">
                  <c:v>10</c:v>
                </c:pt>
                <c:pt idx="19">
                  <c:v>5</c:v>
                </c:pt>
                <c:pt idx="20">
                  <c:v>0</c:v>
                </c:pt>
                <c:pt idx="21">
                  <c:v>-5</c:v>
                </c:pt>
                <c:pt idx="22">
                  <c:v>-10</c:v>
                </c:pt>
                <c:pt idx="23">
                  <c:v>-15</c:v>
                </c:pt>
                <c:pt idx="24">
                  <c:v>-20</c:v>
                </c:pt>
                <c:pt idx="25">
                  <c:v>-25</c:v>
                </c:pt>
                <c:pt idx="26">
                  <c:v>-30</c:v>
                </c:pt>
                <c:pt idx="27">
                  <c:v>-35</c:v>
                </c:pt>
                <c:pt idx="28">
                  <c:v>-40</c:v>
                </c:pt>
                <c:pt idx="29">
                  <c:v>-45</c:v>
                </c:pt>
                <c:pt idx="30">
                  <c:v>-50</c:v>
                </c:pt>
                <c:pt idx="31">
                  <c:v>-55</c:v>
                </c:pt>
                <c:pt idx="32">
                  <c:v>-60</c:v>
                </c:pt>
                <c:pt idx="33">
                  <c:v>-65</c:v>
                </c:pt>
                <c:pt idx="34">
                  <c:v>-70</c:v>
                </c:pt>
                <c:pt idx="35">
                  <c:v>-75</c:v>
                </c:pt>
                <c:pt idx="36">
                  <c:v>-80</c:v>
                </c:pt>
                <c:pt idx="37">
                  <c:v>-85</c:v>
                </c:pt>
                <c:pt idx="38">
                  <c:v>-90</c:v>
                </c:pt>
                <c:pt idx="39">
                  <c:v>-95</c:v>
                </c:pt>
                <c:pt idx="40">
                  <c:v>-100</c:v>
                </c:pt>
              </c:numCache>
            </c:numRef>
          </c:xVal>
          <c:yVal>
            <c:numRef>
              <c:f>Cara1!$BK$259:$BK$299</c:f>
              <c:numCache>
                <c:formatCode>General</c:formatCode>
                <c:ptCount val="41"/>
                <c:pt idx="0">
                  <c:v>1.3641195385901327E-6</c:v>
                </c:pt>
                <c:pt idx="1">
                  <c:v>2.069916954855448E-6</c:v>
                </c:pt>
                <c:pt idx="2">
                  <c:v>3.1408938250293893E-6</c:v>
                </c:pt>
                <c:pt idx="3">
                  <c:v>4.7659924377172033E-6</c:v>
                </c:pt>
                <c:pt idx="4">
                  <c:v>7.2319110681885505E-6</c:v>
                </c:pt>
                <c:pt idx="5">
                  <c:v>1.0973678966782092E-5</c:v>
                </c:pt>
                <c:pt idx="6">
                  <c:v>1.6651393496904843E-5</c:v>
                </c:pt>
                <c:pt idx="7">
                  <c:v>2.5266648651948992E-5</c:v>
                </c:pt>
                <c:pt idx="8">
                  <c:v>3.8339174948827011E-5</c:v>
                </c:pt>
                <c:pt idx="9">
                  <c:v>5.8174806410053461E-5</c:v>
                </c:pt>
                <c:pt idx="10">
                  <c:v>8.8271940469165566E-5</c:v>
                </c:pt>
                <c:pt idx="11">
                  <c:v>1.3393794705906601E-4</c:v>
                </c:pt>
                <c:pt idx="12">
                  <c:v>2.0322369407726296E-4</c:v>
                </c:pt>
                <c:pt idx="13">
                  <c:v>3.083397226368832E-4</c:v>
                </c:pt>
                <c:pt idx="14">
                  <c:v>4.6780083901046119E-4</c:v>
                </c:pt>
                <c:pt idx="15">
                  <c:v>7.0967039910059461E-4</c:v>
                </c:pt>
                <c:pt idx="16">
                  <c:v>1.0764603865770321E-3</c:v>
                </c:pt>
                <c:pt idx="17">
                  <c:v>1.6325144450196221E-3</c:v>
                </c:pt>
                <c:pt idx="18">
                  <c:v>2.475090893487129E-3</c:v>
                </c:pt>
                <c:pt idx="19">
                  <c:v>3.7509056632810682E-3</c:v>
                </c:pt>
                <c:pt idx="20">
                  <c:v>5.6806091618969113E-3</c:v>
                </c:pt>
                <c:pt idx="21">
                  <c:v>8.5945099648480523E-3</c:v>
                </c:pt>
                <c:pt idx="22">
                  <c:v>1.2983595293209268E-2</c:v>
                </c:pt>
                <c:pt idx="23">
                  <c:v>1.9569874700224522E-2</c:v>
                </c:pt>
                <c:pt idx="24">
                  <c:v>2.9397710461648192E-2</c:v>
                </c:pt>
                <c:pt idx="25">
                  <c:v>4.3939815396141294E-2</c:v>
                </c:pt>
                <c:pt idx="26">
                  <c:v>6.5192268059427932E-2</c:v>
                </c:pt>
                <c:pt idx="27">
                  <c:v>9.5695055589925068E-2</c:v>
                </c:pt>
                <c:pt idx="28">
                  <c:v>0.13835744472727468</c:v>
                </c:pt>
                <c:pt idx="29">
                  <c:v>0.19591879549891941</c:v>
                </c:pt>
                <c:pt idx="30">
                  <c:v>0.26992561601888132</c:v>
                </c:pt>
                <c:pt idx="31">
                  <c:v>0.35939292336051515</c:v>
                </c:pt>
                <c:pt idx="32">
                  <c:v>0.45983671857787728</c:v>
                </c:pt>
                <c:pt idx="33">
                  <c:v>0.56365275022536798</c:v>
                </c:pt>
                <c:pt idx="34">
                  <c:v>0.66217458357661463</c:v>
                </c:pt>
                <c:pt idx="35">
                  <c:v>0.74838172160706407</c:v>
                </c:pt>
                <c:pt idx="36">
                  <c:v>0.81861618137167558</c:v>
                </c:pt>
                <c:pt idx="37">
                  <c:v>0.87258382204726159</c:v>
                </c:pt>
                <c:pt idx="38">
                  <c:v>0.91221619599475445</c:v>
                </c:pt>
                <c:pt idx="39">
                  <c:v>0.9403635729088079</c:v>
                </c:pt>
                <c:pt idx="40">
                  <c:v>0.9598825680419486</c:v>
                </c:pt>
              </c:numCache>
            </c:numRef>
          </c:yVal>
          <c:smooth val="1"/>
        </c:ser>
        <c:axId val="156434432"/>
        <c:axId val="156435968"/>
      </c:scatterChart>
      <c:valAx>
        <c:axId val="156434432"/>
        <c:scaling>
          <c:orientation val="minMax"/>
          <c:max val="100"/>
          <c:min val="-100"/>
        </c:scaling>
        <c:axPos val="b"/>
        <c:majorGridlines/>
        <c:numFmt formatCode="General" sourceLinked="1"/>
        <c:tickLblPos val="nextTo"/>
        <c:crossAx val="156435968"/>
        <c:crosses val="autoZero"/>
        <c:crossBetween val="midCat"/>
        <c:majorUnit val="10"/>
      </c:valAx>
      <c:valAx>
        <c:axId val="156435968"/>
        <c:scaling>
          <c:orientation val="minMax"/>
          <c:max val="1"/>
        </c:scaling>
        <c:axPos val="l"/>
        <c:majorGridlines/>
        <c:numFmt formatCode="General" sourceLinked="1"/>
        <c:tickLblPos val="low"/>
        <c:crossAx val="156434432"/>
        <c:crosses val="autoZero"/>
        <c:crossBetween val="midCat"/>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ofPieChart>
        <c:ofPieType val="bar"/>
        <c:varyColors val="1"/>
        <c:ser>
          <c:idx val="0"/>
          <c:order val="0"/>
          <c:dPt>
            <c:idx val="0"/>
            <c:spPr>
              <a:solidFill>
                <a:srgbClr val="7030A0"/>
              </a:solidFill>
            </c:spPr>
          </c:dPt>
          <c:dPt>
            <c:idx val="1"/>
            <c:spPr>
              <a:solidFill>
                <a:schemeClr val="accent5"/>
              </a:solidFill>
            </c:spPr>
          </c:dPt>
          <c:dPt>
            <c:idx val="2"/>
            <c:spPr>
              <a:solidFill>
                <a:srgbClr val="C00000"/>
              </a:solidFill>
            </c:spPr>
          </c:dPt>
          <c:dPt>
            <c:idx val="3"/>
            <c:spPr>
              <a:solidFill>
                <a:schemeClr val="bg1">
                  <a:lumMod val="75000"/>
                </a:schemeClr>
              </a:solidFill>
            </c:spPr>
          </c:dPt>
          <c:dLbls>
            <c:showPercent val="1"/>
          </c:dLbls>
          <c:cat>
            <c:strRef>
              <c:f>'Olah 2'!$F$167:$F$177</c:f>
              <c:strCache>
                <c:ptCount val="11"/>
                <c:pt idx="0">
                  <c:v>Pegawai Swasta</c:v>
                </c:pt>
                <c:pt idx="1">
                  <c:v>Mahasiswa</c:v>
                </c:pt>
                <c:pt idx="2">
                  <c:v>PNS</c:v>
                </c:pt>
                <c:pt idx="3">
                  <c:v>Salesman</c:v>
                </c:pt>
                <c:pt idx="4">
                  <c:v>Supir</c:v>
                </c:pt>
                <c:pt idx="5">
                  <c:v>Wiraswasta</c:v>
                </c:pt>
                <c:pt idx="6">
                  <c:v>Guru</c:v>
                </c:pt>
                <c:pt idx="7">
                  <c:v>BUMN</c:v>
                </c:pt>
                <c:pt idx="8">
                  <c:v>Manager</c:v>
                </c:pt>
                <c:pt idx="9">
                  <c:v>Dokter</c:v>
                </c:pt>
                <c:pt idx="10">
                  <c:v>Buruh</c:v>
                </c:pt>
              </c:strCache>
            </c:strRef>
          </c:cat>
          <c:val>
            <c:numRef>
              <c:f>'Olah 2'!$G$167:$G$177</c:f>
              <c:numCache>
                <c:formatCode>General</c:formatCode>
                <c:ptCount val="11"/>
                <c:pt idx="0">
                  <c:v>28</c:v>
                </c:pt>
                <c:pt idx="1">
                  <c:v>28</c:v>
                </c:pt>
                <c:pt idx="2">
                  <c:v>11</c:v>
                </c:pt>
                <c:pt idx="3">
                  <c:v>7</c:v>
                </c:pt>
                <c:pt idx="4">
                  <c:v>12</c:v>
                </c:pt>
                <c:pt idx="5">
                  <c:v>11</c:v>
                </c:pt>
                <c:pt idx="6">
                  <c:v>3</c:v>
                </c:pt>
                <c:pt idx="7">
                  <c:v>2</c:v>
                </c:pt>
                <c:pt idx="8">
                  <c:v>1</c:v>
                </c:pt>
                <c:pt idx="9">
                  <c:v>1</c:v>
                </c:pt>
                <c:pt idx="10">
                  <c:v>1</c:v>
                </c:pt>
              </c:numCache>
            </c:numRef>
          </c:val>
        </c:ser>
        <c:dLbls>
          <c:showPercent val="1"/>
        </c:dLbls>
        <c:gapWidth val="100"/>
        <c:splitType val="pos"/>
        <c:splitPos val="5"/>
        <c:secondPieSize val="75"/>
        <c:serLines/>
      </c:ofPieChart>
    </c:plotArea>
    <c:legend>
      <c:legendPos val="r"/>
      <c:txPr>
        <a:bodyPr/>
        <a:lstStyle/>
        <a:p>
          <a:pPr rtl="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v>Jarak (Km)</c:v>
          </c:tx>
          <c:explosion val="25"/>
          <c:dLbls>
            <c:showPercent val="1"/>
          </c:dLbls>
          <c:cat>
            <c:strRef>
              <c:f>'Olah 2'!$I$207:$I$213</c:f>
              <c:strCache>
                <c:ptCount val="7"/>
                <c:pt idx="0">
                  <c:v>35-46</c:v>
                </c:pt>
                <c:pt idx="1">
                  <c:v>47-58</c:v>
                </c:pt>
                <c:pt idx="2">
                  <c:v>59-70</c:v>
                </c:pt>
                <c:pt idx="3">
                  <c:v>71-82</c:v>
                </c:pt>
                <c:pt idx="4">
                  <c:v>83-94</c:v>
                </c:pt>
                <c:pt idx="5">
                  <c:v>95-106</c:v>
                </c:pt>
                <c:pt idx="6">
                  <c:v>107-120</c:v>
                </c:pt>
              </c:strCache>
            </c:strRef>
          </c:cat>
          <c:val>
            <c:numRef>
              <c:f>'Olah 2'!$J$207:$J$213</c:f>
              <c:numCache>
                <c:formatCode>General</c:formatCode>
                <c:ptCount val="7"/>
                <c:pt idx="0">
                  <c:v>23</c:v>
                </c:pt>
                <c:pt idx="1">
                  <c:v>57</c:v>
                </c:pt>
                <c:pt idx="2">
                  <c:v>20</c:v>
                </c:pt>
                <c:pt idx="3">
                  <c:v>2</c:v>
                </c:pt>
                <c:pt idx="4">
                  <c:v>1</c:v>
                </c:pt>
                <c:pt idx="5">
                  <c:v>1</c:v>
                </c:pt>
                <c:pt idx="6">
                  <c:v>1</c:v>
                </c:pt>
              </c:numCache>
            </c:numRef>
          </c:val>
        </c:ser>
        <c:dLbls>
          <c:showPercent val="1"/>
        </c:dLbls>
        <c:firstSliceAng val="0"/>
      </c:pieChart>
    </c:plotArea>
    <c:legend>
      <c:legendPos val="r"/>
      <c:txPr>
        <a:bodyPr/>
        <a:lstStyle/>
        <a:p>
          <a:pPr rtl="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v>Waktu Tempuh (Menit)</c:v>
          </c:tx>
          <c:explosion val="25"/>
          <c:dLbls>
            <c:showPercent val="1"/>
          </c:dLbls>
          <c:cat>
            <c:strRef>
              <c:f>'Olah 2'!$I$238:$I$245</c:f>
              <c:strCache>
                <c:ptCount val="8"/>
                <c:pt idx="0">
                  <c:v>40-66</c:v>
                </c:pt>
                <c:pt idx="1">
                  <c:v>67-93</c:v>
                </c:pt>
                <c:pt idx="2">
                  <c:v>94-120</c:v>
                </c:pt>
                <c:pt idx="3">
                  <c:v>121-147</c:v>
                </c:pt>
                <c:pt idx="4">
                  <c:v>148-174</c:v>
                </c:pt>
                <c:pt idx="5">
                  <c:v>175-201</c:v>
                </c:pt>
                <c:pt idx="6">
                  <c:v>202-228</c:v>
                </c:pt>
                <c:pt idx="7">
                  <c:v>229-240</c:v>
                </c:pt>
              </c:strCache>
            </c:strRef>
          </c:cat>
          <c:val>
            <c:numRef>
              <c:f>'Olah 2'!$J$238:$J$245</c:f>
              <c:numCache>
                <c:formatCode>General</c:formatCode>
                <c:ptCount val="8"/>
                <c:pt idx="0">
                  <c:v>17</c:v>
                </c:pt>
                <c:pt idx="1">
                  <c:v>57</c:v>
                </c:pt>
                <c:pt idx="2">
                  <c:v>20</c:v>
                </c:pt>
                <c:pt idx="3">
                  <c:v>2</c:v>
                </c:pt>
                <c:pt idx="4">
                  <c:v>4</c:v>
                </c:pt>
                <c:pt idx="5">
                  <c:v>4</c:v>
                </c:pt>
                <c:pt idx="6">
                  <c:v>0</c:v>
                </c:pt>
                <c:pt idx="7">
                  <c:v>1</c:v>
                </c:pt>
              </c:numCache>
            </c:numRef>
          </c:val>
        </c:ser>
        <c:dLbls>
          <c:showPercent val="1"/>
        </c:dLbls>
        <c:firstSliceAng val="0"/>
      </c:pieChart>
    </c:plotArea>
    <c:legend>
      <c:legendPos val="r"/>
      <c:txPr>
        <a:bodyPr/>
        <a:lstStyle/>
        <a:p>
          <a:pPr rtl="0">
            <a:defRPr/>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Jalan Reguler</c:v>
          </c:tx>
          <c:val>
            <c:numRef>
              <c:f>'Olah 2'!$G$306:$G$315</c:f>
              <c:numCache>
                <c:formatCode>General</c:formatCode>
                <c:ptCount val="10"/>
                <c:pt idx="0">
                  <c:v>0</c:v>
                </c:pt>
                <c:pt idx="1">
                  <c:v>1</c:v>
                </c:pt>
                <c:pt idx="2">
                  <c:v>4</c:v>
                </c:pt>
                <c:pt idx="3">
                  <c:v>12</c:v>
                </c:pt>
                <c:pt idx="4">
                  <c:v>22</c:v>
                </c:pt>
                <c:pt idx="5">
                  <c:v>27</c:v>
                </c:pt>
                <c:pt idx="6">
                  <c:v>21</c:v>
                </c:pt>
                <c:pt idx="7">
                  <c:v>10</c:v>
                </c:pt>
                <c:pt idx="8">
                  <c:v>4</c:v>
                </c:pt>
                <c:pt idx="9">
                  <c:v>4</c:v>
                </c:pt>
              </c:numCache>
            </c:numRef>
          </c:val>
        </c:ser>
        <c:ser>
          <c:idx val="1"/>
          <c:order val="1"/>
          <c:tx>
            <c:v>Jalan Tol</c:v>
          </c:tx>
          <c:val>
            <c:numRef>
              <c:f>'Olah 2'!$H$306:$H$315</c:f>
              <c:numCache>
                <c:formatCode>General</c:formatCode>
                <c:ptCount val="10"/>
                <c:pt idx="0">
                  <c:v>0</c:v>
                </c:pt>
                <c:pt idx="1">
                  <c:v>0</c:v>
                </c:pt>
                <c:pt idx="2">
                  <c:v>1</c:v>
                </c:pt>
                <c:pt idx="3">
                  <c:v>0</c:v>
                </c:pt>
                <c:pt idx="4">
                  <c:v>6</c:v>
                </c:pt>
                <c:pt idx="5">
                  <c:v>7</c:v>
                </c:pt>
                <c:pt idx="6">
                  <c:v>20</c:v>
                </c:pt>
                <c:pt idx="7">
                  <c:v>31</c:v>
                </c:pt>
                <c:pt idx="8">
                  <c:v>26</c:v>
                </c:pt>
                <c:pt idx="9">
                  <c:v>14</c:v>
                </c:pt>
              </c:numCache>
            </c:numRef>
          </c:val>
        </c:ser>
        <c:axId val="90911104"/>
        <c:axId val="90912640"/>
      </c:barChart>
      <c:catAx>
        <c:axId val="90911104"/>
        <c:scaling>
          <c:orientation val="minMax"/>
        </c:scaling>
        <c:axPos val="b"/>
        <c:tickLblPos val="nextTo"/>
        <c:crossAx val="90912640"/>
        <c:crosses val="autoZero"/>
        <c:auto val="1"/>
        <c:lblAlgn val="ctr"/>
        <c:lblOffset val="100"/>
      </c:catAx>
      <c:valAx>
        <c:axId val="90912640"/>
        <c:scaling>
          <c:orientation val="minMax"/>
        </c:scaling>
        <c:axPos val="l"/>
        <c:majorGridlines/>
        <c:numFmt formatCode="General" sourceLinked="1"/>
        <c:tickLblPos val="nextTo"/>
        <c:crossAx val="9091110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Jalan Reguler</c:v>
          </c:tx>
          <c:val>
            <c:numRef>
              <c:f>'Olah 2'!$G$340:$G$349</c:f>
              <c:numCache>
                <c:formatCode>General</c:formatCode>
                <c:ptCount val="10"/>
                <c:pt idx="0">
                  <c:v>0</c:v>
                </c:pt>
                <c:pt idx="1">
                  <c:v>0</c:v>
                </c:pt>
                <c:pt idx="2">
                  <c:v>2</c:v>
                </c:pt>
                <c:pt idx="3">
                  <c:v>13</c:v>
                </c:pt>
                <c:pt idx="4">
                  <c:v>20</c:v>
                </c:pt>
                <c:pt idx="5">
                  <c:v>32</c:v>
                </c:pt>
                <c:pt idx="6">
                  <c:v>19</c:v>
                </c:pt>
                <c:pt idx="7">
                  <c:v>13</c:v>
                </c:pt>
                <c:pt idx="8">
                  <c:v>4</c:v>
                </c:pt>
                <c:pt idx="9">
                  <c:v>2</c:v>
                </c:pt>
              </c:numCache>
            </c:numRef>
          </c:val>
        </c:ser>
        <c:ser>
          <c:idx val="1"/>
          <c:order val="1"/>
          <c:tx>
            <c:v>Jalan Tol</c:v>
          </c:tx>
          <c:val>
            <c:numRef>
              <c:f>'Olah 2'!$H$340:$H$349</c:f>
              <c:numCache>
                <c:formatCode>General</c:formatCode>
                <c:ptCount val="10"/>
                <c:pt idx="0">
                  <c:v>0</c:v>
                </c:pt>
                <c:pt idx="1">
                  <c:v>0</c:v>
                </c:pt>
                <c:pt idx="2">
                  <c:v>0</c:v>
                </c:pt>
                <c:pt idx="3">
                  <c:v>4</c:v>
                </c:pt>
                <c:pt idx="4">
                  <c:v>2</c:v>
                </c:pt>
                <c:pt idx="5">
                  <c:v>5</c:v>
                </c:pt>
                <c:pt idx="6">
                  <c:v>14</c:v>
                </c:pt>
                <c:pt idx="7">
                  <c:v>30</c:v>
                </c:pt>
                <c:pt idx="8">
                  <c:v>34</c:v>
                </c:pt>
                <c:pt idx="9">
                  <c:v>16</c:v>
                </c:pt>
              </c:numCache>
            </c:numRef>
          </c:val>
        </c:ser>
        <c:axId val="90941312"/>
        <c:axId val="90942848"/>
      </c:barChart>
      <c:catAx>
        <c:axId val="90941312"/>
        <c:scaling>
          <c:orientation val="minMax"/>
        </c:scaling>
        <c:axPos val="b"/>
        <c:tickLblPos val="nextTo"/>
        <c:crossAx val="90942848"/>
        <c:crosses val="autoZero"/>
        <c:auto val="1"/>
        <c:lblAlgn val="ctr"/>
        <c:lblOffset val="100"/>
      </c:catAx>
      <c:valAx>
        <c:axId val="90942848"/>
        <c:scaling>
          <c:orientation val="minMax"/>
        </c:scaling>
        <c:axPos val="l"/>
        <c:majorGridlines/>
        <c:numFmt formatCode="General" sourceLinked="1"/>
        <c:tickLblPos val="nextTo"/>
        <c:crossAx val="90941312"/>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1"/>
          <c:order val="1"/>
          <c:tx>
            <c:v>Peluang Jalan Tol</c:v>
          </c:tx>
          <c:marker>
            <c:symbol val="none"/>
          </c:marker>
          <c:xVal>
            <c:numRef>
              <c:f>Cara1!$DE$154:$DE$194</c:f>
              <c:numCache>
                <c:formatCode>General</c:formatCode>
                <c:ptCount val="41"/>
                <c:pt idx="0">
                  <c:v>20000</c:v>
                </c:pt>
                <c:pt idx="1">
                  <c:v>19000</c:v>
                </c:pt>
                <c:pt idx="2">
                  <c:v>18000</c:v>
                </c:pt>
                <c:pt idx="3">
                  <c:v>17000</c:v>
                </c:pt>
                <c:pt idx="4">
                  <c:v>16000</c:v>
                </c:pt>
                <c:pt idx="5">
                  <c:v>15000</c:v>
                </c:pt>
                <c:pt idx="6">
                  <c:v>14000</c:v>
                </c:pt>
                <c:pt idx="7">
                  <c:v>13000</c:v>
                </c:pt>
                <c:pt idx="8">
                  <c:v>12000</c:v>
                </c:pt>
                <c:pt idx="9">
                  <c:v>11000</c:v>
                </c:pt>
                <c:pt idx="10">
                  <c:v>10000</c:v>
                </c:pt>
                <c:pt idx="11">
                  <c:v>9000</c:v>
                </c:pt>
                <c:pt idx="12">
                  <c:v>8000</c:v>
                </c:pt>
                <c:pt idx="13">
                  <c:v>7000</c:v>
                </c:pt>
                <c:pt idx="14">
                  <c:v>6000</c:v>
                </c:pt>
                <c:pt idx="15">
                  <c:v>5000</c:v>
                </c:pt>
                <c:pt idx="16">
                  <c:v>4000</c:v>
                </c:pt>
                <c:pt idx="17">
                  <c:v>3000</c:v>
                </c:pt>
                <c:pt idx="18">
                  <c:v>2000</c:v>
                </c:pt>
                <c:pt idx="19">
                  <c:v>1000</c:v>
                </c:pt>
                <c:pt idx="20">
                  <c:v>0</c:v>
                </c:pt>
                <c:pt idx="21">
                  <c:v>-1000</c:v>
                </c:pt>
                <c:pt idx="22">
                  <c:v>-2000</c:v>
                </c:pt>
                <c:pt idx="23">
                  <c:v>-3000</c:v>
                </c:pt>
                <c:pt idx="24">
                  <c:v>-4000</c:v>
                </c:pt>
                <c:pt idx="25">
                  <c:v>-5000</c:v>
                </c:pt>
                <c:pt idx="26">
                  <c:v>-6000</c:v>
                </c:pt>
                <c:pt idx="27">
                  <c:v>-7000</c:v>
                </c:pt>
                <c:pt idx="28">
                  <c:v>-8000</c:v>
                </c:pt>
                <c:pt idx="29">
                  <c:v>-9000</c:v>
                </c:pt>
                <c:pt idx="30">
                  <c:v>-10000</c:v>
                </c:pt>
                <c:pt idx="31">
                  <c:v>-11000</c:v>
                </c:pt>
                <c:pt idx="32">
                  <c:v>-12000</c:v>
                </c:pt>
                <c:pt idx="33">
                  <c:v>-13000</c:v>
                </c:pt>
                <c:pt idx="34">
                  <c:v>-14000</c:v>
                </c:pt>
                <c:pt idx="35">
                  <c:v>-15000</c:v>
                </c:pt>
                <c:pt idx="36">
                  <c:v>-16000</c:v>
                </c:pt>
                <c:pt idx="37">
                  <c:v>-17000</c:v>
                </c:pt>
                <c:pt idx="38">
                  <c:v>-18000</c:v>
                </c:pt>
                <c:pt idx="39">
                  <c:v>-19000</c:v>
                </c:pt>
                <c:pt idx="40">
                  <c:v>-20000</c:v>
                </c:pt>
              </c:numCache>
            </c:numRef>
          </c:xVal>
          <c:yVal>
            <c:numRef>
              <c:f>Cara1!$DJ$154:$DJ$194</c:f>
              <c:numCache>
                <c:formatCode>General</c:formatCode>
                <c:ptCount val="41"/>
                <c:pt idx="0">
                  <c:v>3.7846818661909921E-4</c:v>
                </c:pt>
                <c:pt idx="1">
                  <c:v>6.1455339416519972E-4</c:v>
                </c:pt>
                <c:pt idx="2">
                  <c:v>9.9775953495074773E-4</c:v>
                </c:pt>
                <c:pt idx="3">
                  <c:v>1.6195274977285521E-3</c:v>
                </c:pt>
                <c:pt idx="4">
                  <c:v>2.6277397883315025E-3</c:v>
                </c:pt>
                <c:pt idx="5">
                  <c:v>4.2609206618181711E-3</c:v>
                </c:pt>
                <c:pt idx="6">
                  <c:v>6.9021242387290816E-3</c:v>
                </c:pt>
                <c:pt idx="7">
                  <c:v>1.1162169580251981E-2</c:v>
                </c:pt>
                <c:pt idx="8">
                  <c:v>1.8003881184605317E-2</c:v>
                </c:pt>
                <c:pt idx="9">
                  <c:v>2.8916502582306672E-2</c:v>
                </c:pt>
                <c:pt idx="10">
                  <c:v>4.6132811645779072E-2</c:v>
                </c:pt>
                <c:pt idx="11">
                  <c:v>7.2830606234927694E-2</c:v>
                </c:pt>
                <c:pt idx="12">
                  <c:v>0.1131461353476402</c:v>
                </c:pt>
                <c:pt idx="13">
                  <c:v>0.17164690753891876</c:v>
                </c:pt>
                <c:pt idx="14">
                  <c:v>0.25180663168112516</c:v>
                </c:pt>
                <c:pt idx="15">
                  <c:v>0.35342909090255464</c:v>
                </c:pt>
                <c:pt idx="16">
                  <c:v>0.47028505783460584</c:v>
                </c:pt>
                <c:pt idx="17">
                  <c:v>0.59049208497655803</c:v>
                </c:pt>
                <c:pt idx="18">
                  <c:v>0.70077687321276061</c:v>
                </c:pt>
                <c:pt idx="19">
                  <c:v>0.79183137328359143</c:v>
                </c:pt>
                <c:pt idx="20">
                  <c:v>0.86068607584690937</c:v>
                </c:pt>
                <c:pt idx="21">
                  <c:v>0.90937273881830949</c:v>
                </c:pt>
                <c:pt idx="22">
                  <c:v>0.94218753899614249</c:v>
                </c:pt>
                <c:pt idx="23">
                  <c:v>0.96359622938215617</c:v>
                </c:pt>
                <c:pt idx="24">
                  <c:v>0.97726828212979155</c:v>
                </c:pt>
                <c:pt idx="25">
                  <c:v>0.98588080164861935</c:v>
                </c:pt>
                <c:pt idx="26">
                  <c:v>0.99125942236501974</c:v>
                </c:pt>
                <c:pt idx="27">
                  <c:v>0.99460031315009656</c:v>
                </c:pt>
                <c:pt idx="28">
                  <c:v>0.99666851472873752</c:v>
                </c:pt>
                <c:pt idx="29">
                  <c:v>0.99794618435904658</c:v>
                </c:pt>
                <c:pt idx="30">
                  <c:v>0.99873447260273485</c:v>
                </c:pt>
                <c:pt idx="31">
                  <c:v>0.99922043919300862</c:v>
                </c:pt>
                <c:pt idx="32">
                  <c:v>0.99951988275934756</c:v>
                </c:pt>
                <c:pt idx="33">
                  <c:v>0.99970433860821195</c:v>
                </c:pt>
                <c:pt idx="34">
                  <c:v>0.99981794142375158</c:v>
                </c:pt>
                <c:pt idx="35">
                  <c:v>0.99988789920175458</c:v>
                </c:pt>
                <c:pt idx="36">
                  <c:v>0.99993097687920451</c:v>
                </c:pt>
                <c:pt idx="37">
                  <c:v>0.99995750153070928</c:v>
                </c:pt>
                <c:pt idx="38">
                  <c:v>0.99997383338423063</c:v>
                </c:pt>
                <c:pt idx="39">
                  <c:v>0.99998388912600866</c:v>
                </c:pt>
                <c:pt idx="40">
                  <c:v>0.9999900805186327</c:v>
                </c:pt>
              </c:numCache>
            </c:numRef>
          </c:yVal>
          <c:smooth val="1"/>
        </c:ser>
        <c:ser>
          <c:idx val="0"/>
          <c:order val="0"/>
          <c:tx>
            <c:v>Peluang Jalan Reguler</c:v>
          </c:tx>
          <c:marker>
            <c:symbol val="none"/>
          </c:marker>
          <c:xVal>
            <c:numRef>
              <c:f>Cara1!$DE$154:$DE$194</c:f>
              <c:numCache>
                <c:formatCode>General</c:formatCode>
                <c:ptCount val="41"/>
                <c:pt idx="0">
                  <c:v>20000</c:v>
                </c:pt>
                <c:pt idx="1">
                  <c:v>19000</c:v>
                </c:pt>
                <c:pt idx="2">
                  <c:v>18000</c:v>
                </c:pt>
                <c:pt idx="3">
                  <c:v>17000</c:v>
                </c:pt>
                <c:pt idx="4">
                  <c:v>16000</c:v>
                </c:pt>
                <c:pt idx="5">
                  <c:v>15000</c:v>
                </c:pt>
                <c:pt idx="6">
                  <c:v>14000</c:v>
                </c:pt>
                <c:pt idx="7">
                  <c:v>13000</c:v>
                </c:pt>
                <c:pt idx="8">
                  <c:v>12000</c:v>
                </c:pt>
                <c:pt idx="9">
                  <c:v>11000</c:v>
                </c:pt>
                <c:pt idx="10">
                  <c:v>10000</c:v>
                </c:pt>
                <c:pt idx="11">
                  <c:v>9000</c:v>
                </c:pt>
                <c:pt idx="12">
                  <c:v>8000</c:v>
                </c:pt>
                <c:pt idx="13">
                  <c:v>7000</c:v>
                </c:pt>
                <c:pt idx="14">
                  <c:v>6000</c:v>
                </c:pt>
                <c:pt idx="15">
                  <c:v>5000</c:v>
                </c:pt>
                <c:pt idx="16">
                  <c:v>4000</c:v>
                </c:pt>
                <c:pt idx="17">
                  <c:v>3000</c:v>
                </c:pt>
                <c:pt idx="18">
                  <c:v>2000</c:v>
                </c:pt>
                <c:pt idx="19">
                  <c:v>1000</c:v>
                </c:pt>
                <c:pt idx="20">
                  <c:v>0</c:v>
                </c:pt>
                <c:pt idx="21">
                  <c:v>-1000</c:v>
                </c:pt>
                <c:pt idx="22">
                  <c:v>-2000</c:v>
                </c:pt>
                <c:pt idx="23">
                  <c:v>-3000</c:v>
                </c:pt>
                <c:pt idx="24">
                  <c:v>-4000</c:v>
                </c:pt>
                <c:pt idx="25">
                  <c:v>-5000</c:v>
                </c:pt>
                <c:pt idx="26">
                  <c:v>-6000</c:v>
                </c:pt>
                <c:pt idx="27">
                  <c:v>-7000</c:v>
                </c:pt>
                <c:pt idx="28">
                  <c:v>-8000</c:v>
                </c:pt>
                <c:pt idx="29">
                  <c:v>-9000</c:v>
                </c:pt>
                <c:pt idx="30">
                  <c:v>-10000</c:v>
                </c:pt>
                <c:pt idx="31">
                  <c:v>-11000</c:v>
                </c:pt>
                <c:pt idx="32">
                  <c:v>-12000</c:v>
                </c:pt>
                <c:pt idx="33">
                  <c:v>-13000</c:v>
                </c:pt>
                <c:pt idx="34">
                  <c:v>-14000</c:v>
                </c:pt>
                <c:pt idx="35">
                  <c:v>-15000</c:v>
                </c:pt>
                <c:pt idx="36">
                  <c:v>-16000</c:v>
                </c:pt>
                <c:pt idx="37">
                  <c:v>-17000</c:v>
                </c:pt>
                <c:pt idx="38">
                  <c:v>-18000</c:v>
                </c:pt>
                <c:pt idx="39">
                  <c:v>-19000</c:v>
                </c:pt>
                <c:pt idx="40">
                  <c:v>-20000</c:v>
                </c:pt>
              </c:numCache>
            </c:numRef>
          </c:xVal>
          <c:yVal>
            <c:numRef>
              <c:f>Cara1!$DK$154:$DK$194</c:f>
              <c:numCache>
                <c:formatCode>General</c:formatCode>
                <c:ptCount val="41"/>
                <c:pt idx="0">
                  <c:v>0.99962153181338165</c:v>
                </c:pt>
                <c:pt idx="1">
                  <c:v>0.99938544660583484</c:v>
                </c:pt>
                <c:pt idx="2">
                  <c:v>0.99900224046504926</c:v>
                </c:pt>
                <c:pt idx="3">
                  <c:v>0.99838047250227169</c:v>
                </c:pt>
                <c:pt idx="4">
                  <c:v>0.99737226021166281</c:v>
                </c:pt>
                <c:pt idx="5">
                  <c:v>0.99573907933818773</c:v>
                </c:pt>
                <c:pt idx="6">
                  <c:v>0.99309787576127051</c:v>
                </c:pt>
                <c:pt idx="7">
                  <c:v>0.98883783041974804</c:v>
                </c:pt>
                <c:pt idx="8">
                  <c:v>0.9819961188153945</c:v>
                </c:pt>
                <c:pt idx="9">
                  <c:v>0.97108349741769362</c:v>
                </c:pt>
                <c:pt idx="10">
                  <c:v>0.95386718835422057</c:v>
                </c:pt>
                <c:pt idx="11">
                  <c:v>0.9271693937650729</c:v>
                </c:pt>
                <c:pt idx="12">
                  <c:v>0.88685386465235949</c:v>
                </c:pt>
                <c:pt idx="13">
                  <c:v>0.82835309246108568</c:v>
                </c:pt>
                <c:pt idx="14">
                  <c:v>0.74819336831888072</c:v>
                </c:pt>
                <c:pt idx="15">
                  <c:v>0.64657090909744819</c:v>
                </c:pt>
                <c:pt idx="16">
                  <c:v>0.52971494216539661</c:v>
                </c:pt>
                <c:pt idx="17">
                  <c:v>0.40950791502343631</c:v>
                </c:pt>
                <c:pt idx="18">
                  <c:v>0.29922312678723983</c:v>
                </c:pt>
                <c:pt idx="19">
                  <c:v>0.20816862671641634</c:v>
                </c:pt>
                <c:pt idx="20">
                  <c:v>0.13931392415309071</c:v>
                </c:pt>
                <c:pt idx="21">
                  <c:v>9.0627261181691565E-2</c:v>
                </c:pt>
                <c:pt idx="22">
                  <c:v>5.7812461003858076E-2</c:v>
                </c:pt>
                <c:pt idx="23">
                  <c:v>3.6403770617844299E-2</c:v>
                </c:pt>
                <c:pt idx="24">
                  <c:v>2.2731717870213178E-2</c:v>
                </c:pt>
                <c:pt idx="25">
                  <c:v>1.4119198351380646E-2</c:v>
                </c:pt>
                <c:pt idx="26">
                  <c:v>8.7405776349802726E-3</c:v>
                </c:pt>
                <c:pt idx="27">
                  <c:v>5.3996868499077699E-3</c:v>
                </c:pt>
                <c:pt idx="28">
                  <c:v>3.3314852712622582E-3</c:v>
                </c:pt>
                <c:pt idx="29">
                  <c:v>2.0538156409533092E-3</c:v>
                </c:pt>
                <c:pt idx="30">
                  <c:v>1.2655273972651518E-3</c:v>
                </c:pt>
                <c:pt idx="31">
                  <c:v>7.7956080699149403E-4</c:v>
                </c:pt>
                <c:pt idx="32">
                  <c:v>4.8011724064934091E-4</c:v>
                </c:pt>
                <c:pt idx="33">
                  <c:v>2.9566139178804912E-4</c:v>
                </c:pt>
                <c:pt idx="34">
                  <c:v>1.8205857624831371E-4</c:v>
                </c:pt>
                <c:pt idx="35">
                  <c:v>1.1210079824486441E-4</c:v>
                </c:pt>
                <c:pt idx="36">
                  <c:v>6.9023120795375133E-5</c:v>
                </c:pt>
                <c:pt idx="37">
                  <c:v>4.2498469290719795E-5</c:v>
                </c:pt>
                <c:pt idx="38">
                  <c:v>2.6166615769596252E-5</c:v>
                </c:pt>
                <c:pt idx="39">
                  <c:v>1.6110873987451736E-5</c:v>
                </c:pt>
                <c:pt idx="40">
                  <c:v>9.919481367637468E-6</c:v>
                </c:pt>
              </c:numCache>
            </c:numRef>
          </c:yVal>
          <c:smooth val="1"/>
        </c:ser>
        <c:axId val="91015424"/>
        <c:axId val="91017216"/>
      </c:scatterChart>
      <c:valAx>
        <c:axId val="91015424"/>
        <c:scaling>
          <c:orientation val="minMax"/>
          <c:max val="20000"/>
          <c:min val="-20000"/>
        </c:scaling>
        <c:axPos val="b"/>
        <c:majorGridlines>
          <c:spPr>
            <a:ln>
              <a:solidFill>
                <a:srgbClr val="1F497D">
                  <a:alpha val="82000"/>
                </a:srgbClr>
              </a:solidFill>
            </a:ln>
          </c:spPr>
        </c:majorGridlines>
        <c:minorGridlines/>
        <c:numFmt formatCode="General" sourceLinked="1"/>
        <c:tickLblPos val="nextTo"/>
        <c:txPr>
          <a:bodyPr/>
          <a:lstStyle/>
          <a:p>
            <a:pPr>
              <a:defRPr sz="900"/>
            </a:pPr>
            <a:endParaRPr lang="en-US"/>
          </a:p>
        </c:txPr>
        <c:crossAx val="91017216"/>
        <c:crosses val="autoZero"/>
        <c:crossBetween val="midCat"/>
        <c:majorUnit val="4000"/>
      </c:valAx>
      <c:valAx>
        <c:axId val="91017216"/>
        <c:scaling>
          <c:orientation val="minMax"/>
          <c:max val="1"/>
        </c:scaling>
        <c:axPos val="l"/>
        <c:majorGridlines/>
        <c:numFmt formatCode="General" sourceLinked="1"/>
        <c:tickLblPos val="low"/>
        <c:crossAx val="91015424"/>
        <c:crosses val="autoZero"/>
        <c:crossBetween val="midCat"/>
      </c:valAx>
    </c:plotArea>
    <c:legend>
      <c:legendPos val="r"/>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1"/>
          <c:order val="1"/>
          <c:tx>
            <c:v>Peluang Jalan Tol</c:v>
          </c:tx>
          <c:marker>
            <c:symbol val="none"/>
          </c:marker>
          <c:xVal>
            <c:numRef>
              <c:f>Cara1!$DF$107:$DF$147</c:f>
              <c:numCache>
                <c:formatCode>General</c:formatCode>
                <c:ptCount val="41"/>
                <c:pt idx="0">
                  <c:v>100</c:v>
                </c:pt>
                <c:pt idx="1">
                  <c:v>95</c:v>
                </c:pt>
                <c:pt idx="2">
                  <c:v>90</c:v>
                </c:pt>
                <c:pt idx="3">
                  <c:v>85</c:v>
                </c:pt>
                <c:pt idx="4">
                  <c:v>80</c:v>
                </c:pt>
                <c:pt idx="5">
                  <c:v>75</c:v>
                </c:pt>
                <c:pt idx="6">
                  <c:v>70</c:v>
                </c:pt>
                <c:pt idx="7">
                  <c:v>65</c:v>
                </c:pt>
                <c:pt idx="8">
                  <c:v>60</c:v>
                </c:pt>
                <c:pt idx="9">
                  <c:v>55</c:v>
                </c:pt>
                <c:pt idx="10">
                  <c:v>50</c:v>
                </c:pt>
                <c:pt idx="11">
                  <c:v>45</c:v>
                </c:pt>
                <c:pt idx="12">
                  <c:v>40</c:v>
                </c:pt>
                <c:pt idx="13">
                  <c:v>35</c:v>
                </c:pt>
                <c:pt idx="14">
                  <c:v>30</c:v>
                </c:pt>
                <c:pt idx="15">
                  <c:v>25</c:v>
                </c:pt>
                <c:pt idx="16">
                  <c:v>20</c:v>
                </c:pt>
                <c:pt idx="17">
                  <c:v>15</c:v>
                </c:pt>
                <c:pt idx="18">
                  <c:v>10</c:v>
                </c:pt>
                <c:pt idx="19">
                  <c:v>5</c:v>
                </c:pt>
                <c:pt idx="20">
                  <c:v>0</c:v>
                </c:pt>
                <c:pt idx="21">
                  <c:v>-5</c:v>
                </c:pt>
                <c:pt idx="22">
                  <c:v>-10</c:v>
                </c:pt>
                <c:pt idx="23">
                  <c:v>-15</c:v>
                </c:pt>
                <c:pt idx="24">
                  <c:v>-20</c:v>
                </c:pt>
                <c:pt idx="25">
                  <c:v>-25</c:v>
                </c:pt>
                <c:pt idx="26">
                  <c:v>-30</c:v>
                </c:pt>
                <c:pt idx="27">
                  <c:v>-35</c:v>
                </c:pt>
                <c:pt idx="28">
                  <c:v>-40</c:v>
                </c:pt>
                <c:pt idx="29">
                  <c:v>-45</c:v>
                </c:pt>
                <c:pt idx="30">
                  <c:v>-50</c:v>
                </c:pt>
                <c:pt idx="31">
                  <c:v>-55</c:v>
                </c:pt>
                <c:pt idx="32">
                  <c:v>-60</c:v>
                </c:pt>
                <c:pt idx="33">
                  <c:v>-65</c:v>
                </c:pt>
                <c:pt idx="34">
                  <c:v>-70</c:v>
                </c:pt>
                <c:pt idx="35">
                  <c:v>-75</c:v>
                </c:pt>
                <c:pt idx="36">
                  <c:v>-80</c:v>
                </c:pt>
                <c:pt idx="37">
                  <c:v>-85</c:v>
                </c:pt>
                <c:pt idx="38">
                  <c:v>-90</c:v>
                </c:pt>
                <c:pt idx="39">
                  <c:v>-95</c:v>
                </c:pt>
                <c:pt idx="40">
                  <c:v>-100</c:v>
                </c:pt>
              </c:numCache>
            </c:numRef>
          </c:xVal>
          <c:yVal>
            <c:numRef>
              <c:f>Cara1!$DJ$107:$DJ$147</c:f>
              <c:numCache>
                <c:formatCode>General</c:formatCode>
                <c:ptCount val="41"/>
                <c:pt idx="0">
                  <c:v>1.472970665421223E-3</c:v>
                </c:pt>
                <c:pt idx="1">
                  <c:v>2.2333872829241085E-3</c:v>
                </c:pt>
                <c:pt idx="2">
                  <c:v>3.3850358627729297E-3</c:v>
                </c:pt>
                <c:pt idx="3">
                  <c:v>5.1274815197819255E-3</c:v>
                </c:pt>
                <c:pt idx="4">
                  <c:v>7.7598666356080894E-3</c:v>
                </c:pt>
                <c:pt idx="5">
                  <c:v>1.1727754497693945E-2</c:v>
                </c:pt>
                <c:pt idx="6">
                  <c:v>1.7688391522999482E-2</c:v>
                </c:pt>
                <c:pt idx="7">
                  <c:v>2.6596993576865856E-2</c:v>
                </c:pt>
                <c:pt idx="8">
                  <c:v>3.9810498632420581E-2</c:v>
                </c:pt>
                <c:pt idx="9">
                  <c:v>5.9189365045000324E-2</c:v>
                </c:pt>
                <c:pt idx="10">
                  <c:v>8.7145290593121427E-2</c:v>
                </c:pt>
                <c:pt idx="11">
                  <c:v>0.12652937558368518</c:v>
                </c:pt>
                <c:pt idx="12">
                  <c:v>0.1801989751980512</c:v>
                </c:pt>
                <c:pt idx="13">
                  <c:v>0.25011482169769161</c:v>
                </c:pt>
                <c:pt idx="14">
                  <c:v>0.33603814951406846</c:v>
                </c:pt>
                <c:pt idx="15">
                  <c:v>0.43438067506702427</c:v>
                </c:pt>
                <c:pt idx="16">
                  <c:v>0.53817555806876172</c:v>
                </c:pt>
                <c:pt idx="17">
                  <c:v>0.63876317514884184</c:v>
                </c:pt>
                <c:pt idx="18">
                  <c:v>0.72849495910037165</c:v>
                </c:pt>
                <c:pt idx="19">
                  <c:v>0.80281786099823949</c:v>
                </c:pt>
                <c:pt idx="20">
                  <c:v>0.86068607584690937</c:v>
                </c:pt>
                <c:pt idx="21">
                  <c:v>0.90361040156203543</c:v>
                </c:pt>
                <c:pt idx="22">
                  <c:v>0.93431849486737917</c:v>
                </c:pt>
                <c:pt idx="23">
                  <c:v>0.9557228828996267</c:v>
                </c:pt>
                <c:pt idx="24">
                  <c:v>0.97037316024958065</c:v>
                </c:pt>
                <c:pt idx="25">
                  <c:v>0.98027603874133262</c:v>
                </c:pt>
                <c:pt idx="26">
                  <c:v>0.98691348409110258</c:v>
                </c:pt>
                <c:pt idx="27">
                  <c:v>0.99133705621518764</c:v>
                </c:pt>
                <c:pt idx="28">
                  <c:v>0.99427402495945449</c:v>
                </c:pt>
                <c:pt idx="29">
                  <c:v>0.99621908065171949</c:v>
                </c:pt>
                <c:pt idx="30">
                  <c:v>0.99750507856421722</c:v>
                </c:pt>
                <c:pt idx="31">
                  <c:v>0.99835439463735975</c:v>
                </c:pt>
                <c:pt idx="32">
                  <c:v>0.99891490277354744</c:v>
                </c:pt>
                <c:pt idx="33">
                  <c:v>0.99928463354525832</c:v>
                </c:pt>
                <c:pt idx="34">
                  <c:v>0.99952844351648573</c:v>
                </c:pt>
                <c:pt idx="35">
                  <c:v>0.99968918443611554</c:v>
                </c:pt>
                <c:pt idx="36">
                  <c:v>0.99979514433022332</c:v>
                </c:pt>
                <c:pt idx="37">
                  <c:v>0.99986498639714549</c:v>
                </c:pt>
                <c:pt idx="38">
                  <c:v>0.9999110191148457</c:v>
                </c:pt>
                <c:pt idx="39">
                  <c:v>0.99994135795597194</c:v>
                </c:pt>
                <c:pt idx="40">
                  <c:v>0.99996135289342081</c:v>
                </c:pt>
              </c:numCache>
            </c:numRef>
          </c:yVal>
          <c:smooth val="1"/>
        </c:ser>
        <c:ser>
          <c:idx val="0"/>
          <c:order val="0"/>
          <c:tx>
            <c:v>Peluang Jalan Reguler</c:v>
          </c:tx>
          <c:marker>
            <c:symbol val="none"/>
          </c:marker>
          <c:xVal>
            <c:numRef>
              <c:f>Cara1!$DF$107:$DF$147</c:f>
              <c:numCache>
                <c:formatCode>General</c:formatCode>
                <c:ptCount val="41"/>
                <c:pt idx="0">
                  <c:v>100</c:v>
                </c:pt>
                <c:pt idx="1">
                  <c:v>95</c:v>
                </c:pt>
                <c:pt idx="2">
                  <c:v>90</c:v>
                </c:pt>
                <c:pt idx="3">
                  <c:v>85</c:v>
                </c:pt>
                <c:pt idx="4">
                  <c:v>80</c:v>
                </c:pt>
                <c:pt idx="5">
                  <c:v>75</c:v>
                </c:pt>
                <c:pt idx="6">
                  <c:v>70</c:v>
                </c:pt>
                <c:pt idx="7">
                  <c:v>65</c:v>
                </c:pt>
                <c:pt idx="8">
                  <c:v>60</c:v>
                </c:pt>
                <c:pt idx="9">
                  <c:v>55</c:v>
                </c:pt>
                <c:pt idx="10">
                  <c:v>50</c:v>
                </c:pt>
                <c:pt idx="11">
                  <c:v>45</c:v>
                </c:pt>
                <c:pt idx="12">
                  <c:v>40</c:v>
                </c:pt>
                <c:pt idx="13">
                  <c:v>35</c:v>
                </c:pt>
                <c:pt idx="14">
                  <c:v>30</c:v>
                </c:pt>
                <c:pt idx="15">
                  <c:v>25</c:v>
                </c:pt>
                <c:pt idx="16">
                  <c:v>20</c:v>
                </c:pt>
                <c:pt idx="17">
                  <c:v>15</c:v>
                </c:pt>
                <c:pt idx="18">
                  <c:v>10</c:v>
                </c:pt>
                <c:pt idx="19">
                  <c:v>5</c:v>
                </c:pt>
                <c:pt idx="20">
                  <c:v>0</c:v>
                </c:pt>
                <c:pt idx="21">
                  <c:v>-5</c:v>
                </c:pt>
                <c:pt idx="22">
                  <c:v>-10</c:v>
                </c:pt>
                <c:pt idx="23">
                  <c:v>-15</c:v>
                </c:pt>
                <c:pt idx="24">
                  <c:v>-20</c:v>
                </c:pt>
                <c:pt idx="25">
                  <c:v>-25</c:v>
                </c:pt>
                <c:pt idx="26">
                  <c:v>-30</c:v>
                </c:pt>
                <c:pt idx="27">
                  <c:v>-35</c:v>
                </c:pt>
                <c:pt idx="28">
                  <c:v>-40</c:v>
                </c:pt>
                <c:pt idx="29">
                  <c:v>-45</c:v>
                </c:pt>
                <c:pt idx="30">
                  <c:v>-50</c:v>
                </c:pt>
                <c:pt idx="31">
                  <c:v>-55</c:v>
                </c:pt>
                <c:pt idx="32">
                  <c:v>-60</c:v>
                </c:pt>
                <c:pt idx="33">
                  <c:v>-65</c:v>
                </c:pt>
                <c:pt idx="34">
                  <c:v>-70</c:v>
                </c:pt>
                <c:pt idx="35">
                  <c:v>-75</c:v>
                </c:pt>
                <c:pt idx="36">
                  <c:v>-80</c:v>
                </c:pt>
                <c:pt idx="37">
                  <c:v>-85</c:v>
                </c:pt>
                <c:pt idx="38">
                  <c:v>-90</c:v>
                </c:pt>
                <c:pt idx="39">
                  <c:v>-95</c:v>
                </c:pt>
                <c:pt idx="40">
                  <c:v>-100</c:v>
                </c:pt>
              </c:numCache>
            </c:numRef>
          </c:xVal>
          <c:yVal>
            <c:numRef>
              <c:f>Cara1!$DK$107:$DK$147</c:f>
              <c:numCache>
                <c:formatCode>General</c:formatCode>
                <c:ptCount val="41"/>
                <c:pt idx="0">
                  <c:v>0.99852702933457882</c:v>
                </c:pt>
                <c:pt idx="1">
                  <c:v>0.9977666127170759</c:v>
                </c:pt>
                <c:pt idx="2">
                  <c:v>0.99661496413722206</c:v>
                </c:pt>
                <c:pt idx="3">
                  <c:v>0.99487251848021807</c:v>
                </c:pt>
                <c:pt idx="4">
                  <c:v>0.99224013336439265</c:v>
                </c:pt>
                <c:pt idx="5">
                  <c:v>0.98827224550230186</c:v>
                </c:pt>
                <c:pt idx="6">
                  <c:v>0.9823116084770005</c:v>
                </c:pt>
                <c:pt idx="7">
                  <c:v>0.97340300642313915</c:v>
                </c:pt>
                <c:pt idx="8">
                  <c:v>0.96018950136757963</c:v>
                </c:pt>
                <c:pt idx="9">
                  <c:v>0.94081063495499972</c:v>
                </c:pt>
                <c:pt idx="10">
                  <c:v>0.91285470940687863</c:v>
                </c:pt>
                <c:pt idx="11">
                  <c:v>0.87347062441631473</c:v>
                </c:pt>
                <c:pt idx="12">
                  <c:v>0.8198010248019485</c:v>
                </c:pt>
                <c:pt idx="13">
                  <c:v>0.74988517830231061</c:v>
                </c:pt>
                <c:pt idx="14">
                  <c:v>0.66396185048593903</c:v>
                </c:pt>
                <c:pt idx="15">
                  <c:v>0.5656193249329815</c:v>
                </c:pt>
                <c:pt idx="16">
                  <c:v>0.46182444193124089</c:v>
                </c:pt>
                <c:pt idx="17">
                  <c:v>0.36123682485115816</c:v>
                </c:pt>
                <c:pt idx="18">
                  <c:v>0.27150504089962835</c:v>
                </c:pt>
                <c:pt idx="19">
                  <c:v>0.1971821390017604</c:v>
                </c:pt>
                <c:pt idx="20">
                  <c:v>0.13931392415309071</c:v>
                </c:pt>
                <c:pt idx="21">
                  <c:v>9.6389598437964519E-2</c:v>
                </c:pt>
                <c:pt idx="22">
                  <c:v>6.5681505132620832E-2</c:v>
                </c:pt>
                <c:pt idx="23">
                  <c:v>4.4277117100373506E-2</c:v>
                </c:pt>
                <c:pt idx="24">
                  <c:v>2.9626839750419912E-2</c:v>
                </c:pt>
                <c:pt idx="25">
                  <c:v>1.9723961258662711E-2</c:v>
                </c:pt>
                <c:pt idx="26">
                  <c:v>1.3086515908897341E-2</c:v>
                </c:pt>
                <c:pt idx="27">
                  <c:v>8.6629437848131374E-3</c:v>
                </c:pt>
                <c:pt idx="28">
                  <c:v>5.7259750405452775E-3</c:v>
                </c:pt>
                <c:pt idx="29">
                  <c:v>3.7809193482801168E-3</c:v>
                </c:pt>
                <c:pt idx="30">
                  <c:v>2.4949214357827842E-3</c:v>
                </c:pt>
                <c:pt idx="31">
                  <c:v>1.6456053626359246E-3</c:v>
                </c:pt>
                <c:pt idx="32">
                  <c:v>1.0850972264525621E-3</c:v>
                </c:pt>
                <c:pt idx="33">
                  <c:v>7.1536645474168392E-4</c:v>
                </c:pt>
                <c:pt idx="34">
                  <c:v>4.7155648351426924E-4</c:v>
                </c:pt>
                <c:pt idx="35">
                  <c:v>3.1081556388434892E-4</c:v>
                </c:pt>
                <c:pt idx="36">
                  <c:v>2.0485566977668256E-4</c:v>
                </c:pt>
                <c:pt idx="37">
                  <c:v>1.3501360285439619E-4</c:v>
                </c:pt>
                <c:pt idx="38">
                  <c:v>8.8980885154522533E-5</c:v>
                </c:pt>
                <c:pt idx="39">
                  <c:v>5.8642044028057003E-5</c:v>
                </c:pt>
                <c:pt idx="40">
                  <c:v>3.8647106579193168E-5</c:v>
                </c:pt>
              </c:numCache>
            </c:numRef>
          </c:yVal>
          <c:smooth val="1"/>
        </c:ser>
        <c:axId val="109024768"/>
        <c:axId val="109026304"/>
      </c:scatterChart>
      <c:valAx>
        <c:axId val="109024768"/>
        <c:scaling>
          <c:orientation val="minMax"/>
          <c:max val="100"/>
          <c:min val="-100"/>
        </c:scaling>
        <c:axPos val="b"/>
        <c:majorGridlines/>
        <c:numFmt formatCode="General" sourceLinked="1"/>
        <c:tickLblPos val="nextTo"/>
        <c:crossAx val="109026304"/>
        <c:crosses val="autoZero"/>
        <c:crossBetween val="midCat"/>
        <c:majorUnit val="10"/>
      </c:valAx>
      <c:valAx>
        <c:axId val="109026304"/>
        <c:scaling>
          <c:orientation val="minMax"/>
          <c:max val="1"/>
        </c:scaling>
        <c:axPos val="l"/>
        <c:majorGridlines/>
        <c:numFmt formatCode="General" sourceLinked="1"/>
        <c:tickLblPos val="low"/>
        <c:crossAx val="109024768"/>
        <c:crosses val="autoZero"/>
        <c:crossBetween val="midCat"/>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1"/>
          <c:order val="1"/>
          <c:tx>
            <c:v>Jalan Tol</c:v>
          </c:tx>
          <c:marker>
            <c:symbol val="none"/>
          </c:marker>
          <c:xVal>
            <c:numRef>
              <c:f>Cara1!$DG$216:$DG$226</c:f>
              <c:numCache>
                <c:formatCode>General</c:formatCode>
                <c:ptCount val="11"/>
                <c:pt idx="0">
                  <c:v>5</c:v>
                </c:pt>
                <c:pt idx="1">
                  <c:v>4</c:v>
                </c:pt>
                <c:pt idx="2">
                  <c:v>3</c:v>
                </c:pt>
                <c:pt idx="3">
                  <c:v>2</c:v>
                </c:pt>
                <c:pt idx="4">
                  <c:v>1</c:v>
                </c:pt>
                <c:pt idx="5">
                  <c:v>0</c:v>
                </c:pt>
                <c:pt idx="6">
                  <c:v>-1</c:v>
                </c:pt>
                <c:pt idx="7">
                  <c:v>-2</c:v>
                </c:pt>
                <c:pt idx="8">
                  <c:v>-3</c:v>
                </c:pt>
                <c:pt idx="9">
                  <c:v>-4</c:v>
                </c:pt>
                <c:pt idx="10">
                  <c:v>-5</c:v>
                </c:pt>
              </c:numCache>
            </c:numRef>
          </c:xVal>
          <c:yVal>
            <c:numRef>
              <c:f>Cara1!$DJ$216:$DJ$226</c:f>
              <c:numCache>
                <c:formatCode>General</c:formatCode>
                <c:ptCount val="11"/>
                <c:pt idx="0">
                  <c:v>0.9966351454071295</c:v>
                </c:pt>
                <c:pt idx="1">
                  <c:v>0.99273214727570458</c:v>
                </c:pt>
                <c:pt idx="2">
                  <c:v>0.98437292765708351</c:v>
                </c:pt>
                <c:pt idx="3">
                  <c:v>0.96672153516249171</c:v>
                </c:pt>
                <c:pt idx="4">
                  <c:v>0.93053909409943603</c:v>
                </c:pt>
                <c:pt idx="5">
                  <c:v>0.86068607584690937</c:v>
                </c:pt>
                <c:pt idx="6">
                  <c:v>0.74019840085177846</c:v>
                </c:pt>
                <c:pt idx="7">
                  <c:v>0.56782925182855881</c:v>
                </c:pt>
                <c:pt idx="8">
                  <c:v>0.37730569388039925</c:v>
                </c:pt>
                <c:pt idx="9">
                  <c:v>0.21840253609763599</c:v>
                </c:pt>
                <c:pt idx="10">
                  <c:v>0.1141534647198844</c:v>
                </c:pt>
              </c:numCache>
            </c:numRef>
          </c:yVal>
          <c:smooth val="1"/>
        </c:ser>
        <c:ser>
          <c:idx val="0"/>
          <c:order val="0"/>
          <c:tx>
            <c:v>Jalan Reguler</c:v>
          </c:tx>
          <c:marker>
            <c:symbol val="none"/>
          </c:marker>
          <c:xVal>
            <c:numRef>
              <c:f>Cara1!$DG$216:$DG$226</c:f>
              <c:numCache>
                <c:formatCode>General</c:formatCode>
                <c:ptCount val="11"/>
                <c:pt idx="0">
                  <c:v>5</c:v>
                </c:pt>
                <c:pt idx="1">
                  <c:v>4</c:v>
                </c:pt>
                <c:pt idx="2">
                  <c:v>3</c:v>
                </c:pt>
                <c:pt idx="3">
                  <c:v>2</c:v>
                </c:pt>
                <c:pt idx="4">
                  <c:v>1</c:v>
                </c:pt>
                <c:pt idx="5">
                  <c:v>0</c:v>
                </c:pt>
                <c:pt idx="6">
                  <c:v>-1</c:v>
                </c:pt>
                <c:pt idx="7">
                  <c:v>-2</c:v>
                </c:pt>
                <c:pt idx="8">
                  <c:v>-3</c:v>
                </c:pt>
                <c:pt idx="9">
                  <c:v>-4</c:v>
                </c:pt>
                <c:pt idx="10">
                  <c:v>-5</c:v>
                </c:pt>
              </c:numCache>
            </c:numRef>
          </c:xVal>
          <c:yVal>
            <c:numRef>
              <c:f>Cara1!$DK$216:$DK$226</c:f>
              <c:numCache>
                <c:formatCode>General</c:formatCode>
                <c:ptCount val="11"/>
                <c:pt idx="0">
                  <c:v>3.3648545928705253E-3</c:v>
                </c:pt>
                <c:pt idx="1">
                  <c:v>7.2678527242953104E-3</c:v>
                </c:pt>
                <c:pt idx="2">
                  <c:v>1.5627072342916399E-2</c:v>
                </c:pt>
                <c:pt idx="3">
                  <c:v>3.3278464837513289E-2</c:v>
                </c:pt>
                <c:pt idx="4">
                  <c:v>6.9460905900564002E-2</c:v>
                </c:pt>
                <c:pt idx="5">
                  <c:v>0.13931392415309071</c:v>
                </c:pt>
                <c:pt idx="6">
                  <c:v>0.25980159914822587</c:v>
                </c:pt>
                <c:pt idx="7">
                  <c:v>0.43217074817144863</c:v>
                </c:pt>
                <c:pt idx="8">
                  <c:v>0.62269430611960996</c:v>
                </c:pt>
                <c:pt idx="9">
                  <c:v>0.78159746390236062</c:v>
                </c:pt>
                <c:pt idx="10">
                  <c:v>0.8858465352801157</c:v>
                </c:pt>
              </c:numCache>
            </c:numRef>
          </c:yVal>
          <c:smooth val="1"/>
        </c:ser>
        <c:axId val="120241152"/>
        <c:axId val="120242944"/>
      </c:scatterChart>
      <c:valAx>
        <c:axId val="120241152"/>
        <c:scaling>
          <c:orientation val="minMax"/>
          <c:max val="5"/>
          <c:min val="-5"/>
        </c:scaling>
        <c:axPos val="b"/>
        <c:majorGridlines/>
        <c:numFmt formatCode="General" sourceLinked="1"/>
        <c:tickLblPos val="nextTo"/>
        <c:crossAx val="120242944"/>
        <c:crosses val="autoZero"/>
        <c:crossBetween val="midCat"/>
        <c:majorUnit val="1"/>
      </c:valAx>
      <c:valAx>
        <c:axId val="120242944"/>
        <c:scaling>
          <c:orientation val="minMax"/>
          <c:max val="1"/>
        </c:scaling>
        <c:axPos val="l"/>
        <c:majorGridlines/>
        <c:numFmt formatCode="General" sourceLinked="1"/>
        <c:tickLblPos val="low"/>
        <c:crossAx val="120241152"/>
        <c:crosses val="autoZero"/>
        <c:crossBetween val="midCat"/>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Wid08</b:Tag>
    <b:SourceType>DocumentFromInternetSite</b:SourceType>
    <b:Guid>{FBAF63E6-C0C6-41F8-B9B2-18B64D1F2599}</b:Guid>
    <b:LCID>0</b:LCID>
    <b:Author>
      <b:Author>
        <b:NameList>
          <b:Person>
            <b:Last>Widhiarso</b:Last>
            <b:First>Wahyu</b:First>
          </b:Person>
        </b:NameList>
      </b:Author>
    </b:Author>
    <b:Title>Prosedur Analisis Regresi Dengan Variabel Dummy</b:Title>
    <b:Year>2008</b:Year>
    <b:InternetSiteTitle>Tidak Diterbitkan</b:InternetSiteTitle>
    <b:YearAccessed>2016</b:YearAccessed>
    <b:MonthAccessed>Agustus</b:MonthAccessed>
    <b:DayAccessed>20</b:DayAccessed>
    <b:URL>http://widhiarso.staff.ugm.ac.id</b:URL>
    <b:RefOrder>1</b:RefOrder>
  </b:Source>
  <b:Source>
    <b:Tag>Sug99</b:Tag>
    <b:SourceType>Book</b:SourceType>
    <b:Guid>{0A902601-64AB-482A-A919-41BF8F8C34B4}</b:Guid>
    <b:LCID>0</b:LCID>
    <b:Author>
      <b:Author>
        <b:NameList>
          <b:Person>
            <b:Last>Sugiyono</b:Last>
            <b:First>Sugiyono</b:First>
          </b:Person>
        </b:NameList>
      </b:Author>
    </b:Author>
    <b:Title>Metode Penelitian Bisnis</b:Title>
    <b:Year>1999</b:Year>
    <b:Publisher>Alfabeta</b:Publisher>
    <b:City>Bandung</b:City>
    <b:RefOrder>2</b:RefOrder>
  </b:Source>
  <b:Source>
    <b:Tag>Ris14</b:Tag>
    <b:SourceType>Report</b:SourceType>
    <b:Guid>{214E85E7-48F4-4215-96B6-FA9A3D331844}</b:Guid>
    <b:LCID>0</b:LCID>
    <b:Author>
      <b:Author>
        <b:NameList>
          <b:Person>
            <b:Last>Riszki</b:Last>
            <b:First>Yudhi</b:First>
          </b:Person>
        </b:NameList>
      </b:Author>
    </b:Author>
    <b:Title>Model Pemilihan Rute Dengan Menggunakan Metode Pembebanan Bertahap Pada Jalan Cot Irie-Lamnyong-Darussalam</b:Title>
    <b:Year>2014</b:Year>
    <b:City>Banda Aceh</b:City>
    <b:Publisher>Tugas Akhir. Jurusan Teknik Sipil Universitas Syiah Kuala</b:Publisher>
    <b:RefOrder>3</b:RefOrder>
  </b:Source>
</b:Sources>
</file>

<file path=customXml/itemProps1.xml><?xml version="1.0" encoding="utf-8"?>
<ds:datastoreItem xmlns:ds="http://schemas.openxmlformats.org/officeDocument/2006/customXml" ds:itemID="{924D8C07-9634-4020-97C3-3559722E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2759</TotalTime>
  <Pages>29</Pages>
  <Words>5408</Words>
  <Characters>30826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96</cp:revision>
  <cp:lastPrinted>2016-10-04T04:18:00Z</cp:lastPrinted>
  <dcterms:created xsi:type="dcterms:W3CDTF">2016-08-19T13:11:00Z</dcterms:created>
  <dcterms:modified xsi:type="dcterms:W3CDTF">2016-10-06T05:20:00Z</dcterms:modified>
</cp:coreProperties>
</file>